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sz w:val="44"/>
          <w:szCs w:val="44"/>
        </w:rPr>
      </w:pPr>
      <w:r>
        <w:rPr>
          <w:rFonts w:hint="eastAsia" w:ascii="黑体" w:hAnsi="黑体" w:eastAsia="黑体" w:cs="黑体"/>
          <w:sz w:val="44"/>
          <w:szCs w:val="44"/>
        </w:rPr>
        <w:t>浙江省第十一地质大队</w:t>
      </w:r>
    </w:p>
    <w:p>
      <w:pPr>
        <w:spacing w:line="600" w:lineRule="exact"/>
        <w:jc w:val="center"/>
        <w:rPr>
          <w:rFonts w:hint="eastAsia" w:ascii="黑体" w:hAnsi="黑体" w:eastAsia="黑体" w:cs="黑体"/>
          <w:sz w:val="44"/>
          <w:szCs w:val="44"/>
        </w:rPr>
      </w:pPr>
      <w:r>
        <w:rPr>
          <w:rFonts w:hint="eastAsia" w:ascii="黑体" w:hAnsi="黑体" w:eastAsia="黑体" w:cs="黑体"/>
          <w:sz w:val="44"/>
          <w:szCs w:val="44"/>
        </w:rPr>
        <w:t>新型冠状病毒感染肺炎疫情防控应急预案</w:t>
      </w:r>
    </w:p>
    <w:p>
      <w:pPr>
        <w:spacing w:line="600" w:lineRule="exac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val="0"/>
        <w:spacing w:line="560" w:lineRule="exact"/>
        <w:ind w:left="-2" w:leftChars="-1"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一</w:t>
      </w:r>
      <w:r>
        <w:rPr>
          <w:rFonts w:hint="eastAsia" w:ascii="仿宋" w:hAnsi="仿宋" w:eastAsia="仿宋" w:cs="仿宋"/>
          <w:b/>
          <w:sz w:val="32"/>
          <w:szCs w:val="32"/>
          <w:lang w:eastAsia="zh-CN"/>
        </w:rPr>
        <w:t>、</w:t>
      </w:r>
      <w:r>
        <w:rPr>
          <w:rFonts w:hint="eastAsia" w:ascii="仿宋" w:hAnsi="仿宋" w:eastAsia="仿宋" w:cs="仿宋"/>
          <w:b/>
          <w:sz w:val="32"/>
          <w:szCs w:val="32"/>
        </w:rPr>
        <w:t>总则</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编制背景</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近期，</w:t>
      </w:r>
      <w:r>
        <w:rPr>
          <w:rFonts w:hint="eastAsia" w:ascii="仿宋" w:hAnsi="仿宋" w:eastAsia="仿宋" w:cs="仿宋"/>
          <w:sz w:val="32"/>
          <w:szCs w:val="32"/>
        </w:rPr>
        <w:t>湖北武汉</w:t>
      </w:r>
      <w:r>
        <w:rPr>
          <w:rFonts w:hint="eastAsia" w:ascii="仿宋" w:hAnsi="仿宋" w:eastAsia="仿宋" w:cs="仿宋"/>
          <w:sz w:val="32"/>
          <w:szCs w:val="32"/>
          <w:lang w:val="en-US" w:eastAsia="zh-CN"/>
        </w:rPr>
        <w:t>等多地发生</w:t>
      </w:r>
      <w:r>
        <w:rPr>
          <w:rFonts w:hint="eastAsia" w:ascii="仿宋" w:hAnsi="仿宋" w:eastAsia="仿宋" w:cs="仿宋"/>
          <w:sz w:val="32"/>
          <w:szCs w:val="32"/>
        </w:rPr>
        <w:t>新型冠状病毒感染</w:t>
      </w:r>
      <w:r>
        <w:rPr>
          <w:rFonts w:hint="eastAsia" w:ascii="仿宋" w:hAnsi="仿宋" w:eastAsia="仿宋" w:cs="仿宋"/>
          <w:sz w:val="32"/>
          <w:szCs w:val="32"/>
          <w:lang w:val="en-US" w:eastAsia="zh-CN"/>
        </w:rPr>
        <w:t>的</w:t>
      </w:r>
      <w:r>
        <w:rPr>
          <w:rFonts w:hint="eastAsia" w:ascii="仿宋" w:hAnsi="仿宋" w:eastAsia="仿宋" w:cs="仿宋"/>
          <w:sz w:val="32"/>
          <w:szCs w:val="32"/>
        </w:rPr>
        <w:t>肺炎</w:t>
      </w:r>
      <w:r>
        <w:rPr>
          <w:rFonts w:hint="eastAsia" w:ascii="仿宋" w:hAnsi="仿宋" w:eastAsia="仿宋" w:cs="仿宋"/>
          <w:sz w:val="32"/>
          <w:szCs w:val="32"/>
          <w:lang w:val="en-US" w:eastAsia="zh-CN"/>
        </w:rPr>
        <w:t>疫情，党中央、国务院对此高度重视，习近平总书记作出重要指示批示，李克强总理主持召开国务院常务会议，进一步部署疫情防控工作，要求有力有效遏制疫情，省委省政府和省局印发了紧急通知，要求切实做好疫情防控工作。</w:t>
      </w:r>
      <w:r>
        <w:rPr>
          <w:rFonts w:hint="eastAsia" w:ascii="仿宋" w:hAnsi="仿宋" w:eastAsia="仿宋" w:cs="仿宋"/>
          <w:sz w:val="32"/>
          <w:szCs w:val="32"/>
        </w:rPr>
        <w:t>由于新型冠状病毒存在传染性（经呼吸道飞沫传播，亦可通过接触传播），且有一定的潜伏期（一般为3</w:t>
      </w:r>
      <w:r>
        <w:rPr>
          <w:rFonts w:hint="eastAsia" w:ascii="仿宋" w:hAnsi="仿宋" w:eastAsia="仿宋" w:cs="仿宋"/>
          <w:sz w:val="32"/>
          <w:szCs w:val="32"/>
          <w:lang w:val="en-US" w:eastAsia="zh-CN"/>
        </w:rPr>
        <w:t>-</w:t>
      </w:r>
      <w:r>
        <w:rPr>
          <w:rFonts w:hint="eastAsia" w:ascii="仿宋" w:hAnsi="仿宋" w:eastAsia="仿宋" w:cs="仿宋"/>
          <w:sz w:val="32"/>
          <w:szCs w:val="32"/>
        </w:rPr>
        <w:t>7天，最长14天，潜伏期内存在传染性），</w:t>
      </w:r>
      <w:r>
        <w:rPr>
          <w:rFonts w:hint="eastAsia" w:ascii="仿宋" w:hAnsi="仿宋" w:eastAsia="仿宋" w:cs="仿宋"/>
          <w:sz w:val="32"/>
          <w:szCs w:val="32"/>
          <w:lang w:val="en-US" w:eastAsia="zh-CN"/>
        </w:rPr>
        <w:t>当前</w:t>
      </w:r>
      <w:r>
        <w:rPr>
          <w:rFonts w:hint="eastAsia" w:ascii="仿宋" w:hAnsi="仿宋" w:eastAsia="仿宋" w:cs="仿宋"/>
          <w:sz w:val="32"/>
          <w:szCs w:val="32"/>
        </w:rPr>
        <w:t>恰遇春节人员密集流动，尚不能排除新型冠状病毒影响我队员工（包括民工，下同）的风险。为科学有效地</w:t>
      </w:r>
      <w:r>
        <w:rPr>
          <w:rFonts w:hint="eastAsia" w:ascii="仿宋" w:hAnsi="仿宋" w:eastAsia="仿宋" w:cs="仿宋"/>
          <w:sz w:val="32"/>
          <w:szCs w:val="32"/>
          <w:lang w:val="en-US" w:eastAsia="zh-CN"/>
        </w:rPr>
        <w:t>做好</w:t>
      </w:r>
      <w:r>
        <w:rPr>
          <w:rFonts w:hint="eastAsia" w:ascii="仿宋" w:hAnsi="仿宋" w:eastAsia="仿宋" w:cs="仿宋"/>
          <w:sz w:val="32"/>
          <w:szCs w:val="32"/>
        </w:rPr>
        <w:t>新型冠状病毒肺炎疫情</w:t>
      </w:r>
      <w:r>
        <w:rPr>
          <w:rFonts w:hint="eastAsia" w:ascii="仿宋" w:hAnsi="仿宋" w:eastAsia="仿宋" w:cs="仿宋"/>
          <w:sz w:val="32"/>
          <w:szCs w:val="32"/>
          <w:lang w:val="en-US" w:eastAsia="zh-CN"/>
        </w:rPr>
        <w:t>防控工作</w:t>
      </w:r>
      <w:r>
        <w:rPr>
          <w:rFonts w:hint="eastAsia" w:ascii="仿宋" w:hAnsi="仿宋" w:eastAsia="仿宋" w:cs="仿宋"/>
          <w:sz w:val="32"/>
          <w:szCs w:val="32"/>
        </w:rPr>
        <w:t>，最大限度地降低危害，</w:t>
      </w:r>
      <w:r>
        <w:rPr>
          <w:rFonts w:hint="eastAsia" w:ascii="仿宋" w:hAnsi="仿宋" w:eastAsia="仿宋" w:cs="仿宋"/>
          <w:sz w:val="32"/>
          <w:szCs w:val="32"/>
          <w:lang w:val="en-US" w:eastAsia="zh-CN"/>
        </w:rPr>
        <w:t>切实维护全队职工</w:t>
      </w:r>
      <w:r>
        <w:rPr>
          <w:rFonts w:hint="eastAsia" w:ascii="仿宋" w:hAnsi="仿宋" w:eastAsia="仿宋" w:cs="仿宋"/>
          <w:sz w:val="32"/>
          <w:szCs w:val="32"/>
        </w:rPr>
        <w:t>身体健康</w:t>
      </w:r>
      <w:r>
        <w:rPr>
          <w:rFonts w:hint="eastAsia" w:ascii="仿宋" w:hAnsi="仿宋" w:eastAsia="仿宋" w:cs="仿宋"/>
          <w:sz w:val="32"/>
          <w:szCs w:val="32"/>
          <w:lang w:val="en-US" w:eastAsia="zh-CN"/>
        </w:rPr>
        <w:t>和</w:t>
      </w:r>
      <w:r>
        <w:rPr>
          <w:rFonts w:hint="eastAsia" w:ascii="仿宋" w:hAnsi="仿宋" w:eastAsia="仿宋" w:cs="仿宋"/>
          <w:sz w:val="32"/>
          <w:szCs w:val="32"/>
        </w:rPr>
        <w:t>生命安全，特制定本预案。</w:t>
      </w:r>
      <w:bookmarkStart w:id="0" w:name="_GoBack"/>
      <w:bookmarkEnd w:id="0"/>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编制目的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健全应对突发疫情应急体系，提高应对突发疫情的反应能力，有效预防、及时控制和积极应对新型冠状病毒感染肺炎病例发生；防止疫情可能出现的扩散蔓延；做到早防范、早发现、早报告、早隔离；最大程度地减少我队人员被感染新型冠状病毒和造成其他损失，为我队持续健康发展创造和谐稳定环境。</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编制依据</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以《中华人民共和国突发事件应对法》《中华人民共和国传染病防治法》《突发公共卫生事件应急条例》《浙江省突发公共卫生事件应急办法》及上级有关新型冠状病毒感染肺炎防控工作通知文件指示精神为依据，</w:t>
      </w:r>
      <w:r>
        <w:rPr>
          <w:rFonts w:hint="eastAsia" w:ascii="仿宋" w:hAnsi="仿宋" w:eastAsia="仿宋" w:cs="仿宋"/>
          <w:sz w:val="32"/>
          <w:szCs w:val="32"/>
          <w:lang w:val="en-US" w:eastAsia="zh-CN"/>
        </w:rPr>
        <w:t>以及</w:t>
      </w:r>
      <w:r>
        <w:rPr>
          <w:rFonts w:hint="eastAsia" w:ascii="仿宋" w:hAnsi="仿宋" w:eastAsia="仿宋" w:cs="仿宋"/>
          <w:sz w:val="32"/>
          <w:szCs w:val="32"/>
        </w:rPr>
        <w:t>大队</w:t>
      </w:r>
      <w:r>
        <w:rPr>
          <w:rFonts w:hint="eastAsia" w:ascii="仿宋" w:hAnsi="仿宋" w:eastAsia="仿宋" w:cs="仿宋"/>
          <w:sz w:val="32"/>
          <w:szCs w:val="32"/>
          <w:lang w:val="en-US" w:eastAsia="zh-CN"/>
        </w:rPr>
        <w:t xml:space="preserve">相关管理制度规定等。 </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适用范围</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本预案适应于全队范围内发生新型冠状病毒感染肺炎疫情应急工作。</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工作原则</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以人为本，预防为主。坚持“以人为本，预防为主，防治结合”的工作方针，按照“早发现、早报告、早隔离、早治疗、早</w:t>
      </w:r>
      <w:r>
        <w:rPr>
          <w:rFonts w:hint="eastAsia" w:ascii="仿宋" w:hAnsi="仿宋" w:eastAsia="仿宋" w:cs="仿宋"/>
          <w:sz w:val="32"/>
          <w:szCs w:val="32"/>
          <w:lang w:val="en-US" w:eastAsia="zh-CN"/>
        </w:rPr>
        <w:t>防治</w:t>
      </w:r>
      <w:r>
        <w:rPr>
          <w:rFonts w:hint="eastAsia" w:ascii="仿宋" w:hAnsi="仿宋" w:eastAsia="仿宋" w:cs="仿宋"/>
          <w:sz w:val="32"/>
          <w:szCs w:val="32"/>
        </w:rPr>
        <w:t>”的传染病防治原则，提高警惕，加强监测，及时发现病例，采取有效的隔离预防与治疗措施，切断传播途径，迅速控制新型冠状病毒在大队的传播和蔓延。</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依法防控，依靠科学。严格执行国家现行有关法律法规，坚持“早、细、严、实”的方针，对疑似病例及确诊病例的员工，要做到“及时发现、及时报告、及时控制（隔离）”。同时，对与疑似病例及确诊病例的员工密切接触者要及时采取隔离控制措施，做到统一、有序、快速、高效。</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统一领导，联防联控。根据突发疫情的范围、性质和危害程度，大队应对突发疫情防工作进行统一领导，协调队属各单位</w:t>
      </w:r>
      <w:r>
        <w:rPr>
          <w:rFonts w:hint="eastAsia" w:ascii="仿宋" w:hAnsi="仿宋" w:eastAsia="仿宋" w:cs="仿宋"/>
          <w:sz w:val="32"/>
          <w:szCs w:val="32"/>
          <w:lang w:val="en-US" w:eastAsia="zh-CN"/>
        </w:rPr>
        <w:t>和</w:t>
      </w:r>
      <w:r>
        <w:rPr>
          <w:rFonts w:hint="eastAsia" w:ascii="仿宋" w:hAnsi="仿宋" w:eastAsia="仿宋" w:cs="仿宋"/>
          <w:sz w:val="32"/>
          <w:szCs w:val="32"/>
        </w:rPr>
        <w:t>机关各科室，联防联控，规范部署，积极处置，步调协同，行动有效，切实防控新型冠状病毒疫情蔓延。</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全力参与，属地为主。发生感染疫情事件时，大队迅速动员一切力量全面参与处置工作，同时要严格按照属地管理原则，自觉服从地方政府的统一领导和指挥，坚决执行上级下达的指示，积极协助，密切配合，共同处置好突发疫情事件。</w:t>
      </w:r>
    </w:p>
    <w:p>
      <w:pPr>
        <w:keepNext w:val="0"/>
        <w:keepLines w:val="0"/>
        <w:pageBreakBefore w:val="0"/>
        <w:kinsoku/>
        <w:wordWrap/>
        <w:overflowPunct/>
        <w:topLinePunct w:val="0"/>
        <w:autoSpaceDE/>
        <w:autoSpaceDN/>
        <w:bidi w:val="0"/>
        <w:adjustRightInd/>
        <w:snapToGrid w:val="0"/>
        <w:spacing w:line="560" w:lineRule="exact"/>
        <w:ind w:left="-2" w:leftChars="-1"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二、</w:t>
      </w:r>
      <w:r>
        <w:rPr>
          <w:rFonts w:hint="eastAsia" w:ascii="仿宋" w:hAnsi="仿宋" w:eastAsia="仿宋" w:cs="仿宋"/>
          <w:b/>
          <w:sz w:val="32"/>
          <w:szCs w:val="32"/>
        </w:rPr>
        <w:t>防控组织及职责分工</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成立浙江省</w:t>
      </w:r>
      <w:r>
        <w:rPr>
          <w:rFonts w:hint="eastAsia" w:ascii="仿宋" w:hAnsi="仿宋" w:eastAsia="仿宋" w:cs="仿宋"/>
          <w:sz w:val="32"/>
          <w:szCs w:val="32"/>
          <w:lang w:val="en-US" w:eastAsia="zh-CN"/>
        </w:rPr>
        <w:t>第十一</w:t>
      </w:r>
      <w:r>
        <w:rPr>
          <w:rFonts w:hint="eastAsia" w:ascii="仿宋" w:hAnsi="仿宋" w:eastAsia="仿宋" w:cs="仿宋"/>
          <w:sz w:val="32"/>
          <w:szCs w:val="32"/>
        </w:rPr>
        <w:t>地质大队新型冠状病毒感染肺炎疫情防控工作领导小组，下设应急办公室</w:t>
      </w:r>
      <w:r>
        <w:rPr>
          <w:rFonts w:hint="eastAsia" w:ascii="仿宋" w:hAnsi="仿宋" w:eastAsia="仿宋" w:cs="仿宋"/>
          <w:sz w:val="32"/>
          <w:szCs w:val="32"/>
          <w:lang w:val="en-US" w:eastAsia="zh-CN"/>
        </w:rPr>
        <w:t>和</w:t>
      </w:r>
      <w:r>
        <w:rPr>
          <w:rFonts w:hint="eastAsia" w:ascii="仿宋" w:hAnsi="仿宋" w:eastAsia="仿宋" w:cs="仿宋"/>
          <w:sz w:val="32"/>
          <w:szCs w:val="32"/>
        </w:rPr>
        <w:t>五个专业防控组：应急响应组</w:t>
      </w:r>
      <w:r>
        <w:rPr>
          <w:rFonts w:hint="eastAsia" w:ascii="仿宋" w:hAnsi="仿宋" w:eastAsia="仿宋" w:cs="仿宋"/>
          <w:sz w:val="32"/>
          <w:szCs w:val="32"/>
          <w:lang w:eastAsia="zh-CN"/>
        </w:rPr>
        <w:t>、</w:t>
      </w:r>
      <w:r>
        <w:rPr>
          <w:rFonts w:hint="eastAsia" w:ascii="仿宋" w:hAnsi="仿宋" w:eastAsia="仿宋" w:cs="仿宋"/>
          <w:sz w:val="32"/>
          <w:szCs w:val="32"/>
        </w:rPr>
        <w:t>物资采购组、信息统计组、信息发布组、物资输送组。</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rPr>
        <w:t>防控工作领导小组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  长：吴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义</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副组长：袁</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波、叶泽富</w:t>
      </w:r>
      <w:r>
        <w:rPr>
          <w:rFonts w:hint="eastAsia" w:ascii="仿宋" w:hAnsi="仿宋" w:eastAsia="仿宋" w:cs="仿宋"/>
          <w:sz w:val="32"/>
          <w:szCs w:val="32"/>
          <w:lang w:eastAsia="zh-CN"/>
        </w:rPr>
        <w:t>、</w:t>
      </w:r>
      <w:r>
        <w:rPr>
          <w:rFonts w:hint="eastAsia" w:ascii="仿宋" w:hAnsi="仿宋" w:eastAsia="仿宋" w:cs="仿宋"/>
          <w:sz w:val="32"/>
          <w:szCs w:val="32"/>
        </w:rPr>
        <w:t>夏克升</w:t>
      </w:r>
      <w:r>
        <w:rPr>
          <w:rFonts w:hint="eastAsia" w:ascii="仿宋" w:hAnsi="仿宋" w:eastAsia="仿宋" w:cs="仿宋"/>
          <w:sz w:val="32"/>
          <w:szCs w:val="32"/>
          <w:lang w:eastAsia="zh-CN"/>
        </w:rPr>
        <w:t>、</w:t>
      </w:r>
      <w:r>
        <w:rPr>
          <w:rFonts w:hint="eastAsia" w:ascii="仿宋" w:hAnsi="仿宋" w:eastAsia="仿宋" w:cs="仿宋"/>
          <w:sz w:val="32"/>
          <w:szCs w:val="32"/>
        </w:rPr>
        <w:t>朱长进</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成 员：张荣洛、傅正园、鲁广竹、吴建荣、付传君、韦庆丰</w:t>
      </w:r>
    </w:p>
    <w:p>
      <w:pPr>
        <w:keepNext w:val="0"/>
        <w:keepLines w:val="0"/>
        <w:pageBreakBefore w:val="0"/>
        <w:widowControl/>
        <w:suppressLineNumbers w:val="0"/>
        <w:kinsoku/>
        <w:wordWrap/>
        <w:overflowPunct/>
        <w:topLinePunct w:val="0"/>
        <w:autoSpaceDE/>
        <w:autoSpaceDN/>
        <w:bidi w:val="0"/>
        <w:adjustRightInd/>
        <w:spacing w:line="560" w:lineRule="exact"/>
        <w:ind w:left="1596" w:leftChars="760" w:firstLine="0" w:firstLineChars="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池朝敏、徐良明、陈 斌、叶良荣、董旭明、潘锦勃、许方党、郑 晨、王一鸣、叶里荣、秦海燕、潘大坚、董宏炳、卢立海</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领导小组全面领导大队新型冠状病毒感染的肺炎疫情防控工作；</w:t>
      </w:r>
      <w:r>
        <w:rPr>
          <w:rFonts w:hint="eastAsia" w:ascii="仿宋" w:hAnsi="仿宋" w:eastAsia="仿宋" w:cs="仿宋"/>
          <w:sz w:val="32"/>
          <w:szCs w:val="32"/>
        </w:rPr>
        <w:t>制订、审核、发布与修订本应急预案</w:t>
      </w:r>
      <w:r>
        <w:rPr>
          <w:rFonts w:hint="eastAsia" w:ascii="仿宋" w:hAnsi="仿宋" w:eastAsia="仿宋" w:cs="仿宋"/>
          <w:sz w:val="32"/>
          <w:szCs w:val="32"/>
          <w:lang w:eastAsia="zh-CN"/>
        </w:rPr>
        <w:t>；</w:t>
      </w:r>
      <w:r>
        <w:rPr>
          <w:rFonts w:hint="eastAsia" w:ascii="仿宋" w:hAnsi="仿宋" w:eastAsia="仿宋" w:cs="仿宋"/>
          <w:sz w:val="32"/>
          <w:szCs w:val="32"/>
        </w:rPr>
        <w:t>宣布应急预案的启动与结束</w:t>
      </w:r>
      <w:r>
        <w:rPr>
          <w:rFonts w:hint="eastAsia" w:ascii="仿宋" w:hAnsi="仿宋" w:eastAsia="仿宋" w:cs="仿宋"/>
          <w:sz w:val="32"/>
          <w:szCs w:val="32"/>
          <w:lang w:eastAsia="zh-CN"/>
        </w:rPr>
        <w:t>；</w:t>
      </w:r>
      <w:r>
        <w:rPr>
          <w:rFonts w:hint="eastAsia" w:ascii="仿宋" w:hAnsi="仿宋" w:eastAsia="仿宋" w:cs="仿宋"/>
          <w:sz w:val="32"/>
          <w:szCs w:val="32"/>
        </w:rPr>
        <w:t>负责疫情上报、协调地方资源</w:t>
      </w:r>
      <w:r>
        <w:rPr>
          <w:rFonts w:hint="eastAsia" w:ascii="仿宋" w:hAnsi="仿宋" w:eastAsia="仿宋" w:cs="仿宋"/>
          <w:sz w:val="32"/>
          <w:szCs w:val="32"/>
          <w:lang w:eastAsia="zh-CN"/>
        </w:rPr>
        <w:t>；</w:t>
      </w:r>
      <w:r>
        <w:rPr>
          <w:rFonts w:hint="eastAsia" w:ascii="仿宋" w:hAnsi="仿宋" w:eastAsia="仿宋" w:cs="仿宋"/>
          <w:sz w:val="32"/>
          <w:szCs w:val="32"/>
        </w:rPr>
        <w:t>对应急处置工作中的重大问题作出决策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负责</w:t>
      </w:r>
      <w:r>
        <w:rPr>
          <w:rFonts w:hint="eastAsia" w:ascii="仿宋" w:hAnsi="仿宋" w:eastAsia="仿宋" w:cs="仿宋"/>
          <w:sz w:val="32"/>
          <w:szCs w:val="32"/>
        </w:rPr>
        <w:t>领导、组织、协调各防控专业组成员，部署防控处置工作</w:t>
      </w:r>
      <w:r>
        <w:rPr>
          <w:rFonts w:hint="eastAsia" w:ascii="仿宋" w:hAnsi="仿宋" w:eastAsia="仿宋" w:cs="仿宋"/>
          <w:sz w:val="32"/>
          <w:szCs w:val="32"/>
          <w:lang w:eastAsia="zh-CN"/>
        </w:rPr>
        <w:t>；</w:t>
      </w:r>
      <w:r>
        <w:rPr>
          <w:rFonts w:hint="eastAsia" w:ascii="仿宋" w:hAnsi="仿宋" w:eastAsia="仿宋" w:cs="仿宋"/>
          <w:color w:val="000000"/>
          <w:kern w:val="0"/>
          <w:sz w:val="32"/>
          <w:szCs w:val="32"/>
          <w:lang w:val="en-US" w:eastAsia="zh-CN" w:bidi="ar"/>
        </w:rPr>
        <w:t>督导各单位防控工作。</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领导小组下设应急办公室，组成人员如下：</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主  任：夏克升</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副主任：韦庆丰 池朝敏 </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成  员：陈 斌、吴健康、郭 伟、潘正武、张 奎、戴利蓉、</w:t>
      </w:r>
    </w:p>
    <w:p>
      <w:pPr>
        <w:keepNext w:val="0"/>
        <w:keepLines w:val="0"/>
        <w:pageBreakBefore w:val="0"/>
        <w:widowControl/>
        <w:suppressLineNumbers w:val="0"/>
        <w:kinsoku/>
        <w:wordWrap/>
        <w:overflowPunct/>
        <w:topLinePunct w:val="0"/>
        <w:autoSpaceDE/>
        <w:autoSpaceDN/>
        <w:bidi w:val="0"/>
        <w:adjustRightInd/>
        <w:spacing w:line="560" w:lineRule="exact"/>
        <w:ind w:firstLine="1920" w:firstLineChars="6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胡建静</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落实领导小组决策部署，</w:t>
      </w:r>
      <w:r>
        <w:rPr>
          <w:rFonts w:hint="eastAsia" w:ascii="仿宋" w:hAnsi="仿宋" w:eastAsia="仿宋" w:cs="仿宋"/>
          <w:sz w:val="32"/>
          <w:szCs w:val="32"/>
        </w:rPr>
        <w:t>负责应急工作的协调、调度和报告工作；汇总各防控专业组的调查信息，并</w:t>
      </w:r>
      <w:r>
        <w:rPr>
          <w:rFonts w:hint="eastAsia" w:ascii="仿宋" w:hAnsi="仿宋" w:eastAsia="仿宋" w:cs="仿宋"/>
          <w:sz w:val="32"/>
          <w:szCs w:val="32"/>
          <w:lang w:val="en-US" w:eastAsia="zh-CN"/>
        </w:rPr>
        <w:t>及时</w:t>
      </w:r>
      <w:r>
        <w:rPr>
          <w:rFonts w:hint="eastAsia" w:ascii="仿宋" w:hAnsi="仿宋" w:eastAsia="仿宋" w:cs="仿宋"/>
          <w:sz w:val="32"/>
          <w:szCs w:val="32"/>
        </w:rPr>
        <w:t>报告</w:t>
      </w:r>
      <w:r>
        <w:rPr>
          <w:rFonts w:hint="eastAsia" w:ascii="仿宋" w:hAnsi="仿宋" w:eastAsia="仿宋" w:cs="仿宋"/>
          <w:sz w:val="32"/>
          <w:szCs w:val="32"/>
          <w:lang w:val="en-US" w:eastAsia="zh-CN"/>
        </w:rPr>
        <w:t>领导小组</w:t>
      </w:r>
      <w:r>
        <w:rPr>
          <w:rFonts w:hint="eastAsia" w:ascii="仿宋" w:hAnsi="仿宋" w:eastAsia="仿宋" w:cs="仿宋"/>
          <w:sz w:val="32"/>
          <w:szCs w:val="32"/>
        </w:rPr>
        <w:t>，</w:t>
      </w:r>
      <w:r>
        <w:rPr>
          <w:rFonts w:hint="eastAsia" w:ascii="仿宋" w:hAnsi="仿宋" w:eastAsia="仿宋" w:cs="仿宋"/>
          <w:sz w:val="32"/>
          <w:szCs w:val="32"/>
          <w:lang w:val="en-US" w:eastAsia="zh-CN"/>
        </w:rPr>
        <w:t>提出</w:t>
      </w:r>
      <w:r>
        <w:rPr>
          <w:rFonts w:hint="eastAsia" w:ascii="仿宋" w:hAnsi="仿宋" w:eastAsia="仿宋" w:cs="仿宋"/>
          <w:sz w:val="32"/>
          <w:szCs w:val="32"/>
        </w:rPr>
        <w:t>工作建议；及时向驻地乡镇、街道（社区）</w:t>
      </w:r>
      <w:r>
        <w:rPr>
          <w:rFonts w:hint="eastAsia" w:ascii="仿宋" w:hAnsi="仿宋" w:eastAsia="仿宋" w:cs="仿宋"/>
          <w:sz w:val="32"/>
          <w:szCs w:val="32"/>
          <w:lang w:val="en-US" w:eastAsia="zh-CN"/>
        </w:rPr>
        <w:t>等政府部门</w:t>
      </w:r>
      <w:r>
        <w:rPr>
          <w:rFonts w:hint="eastAsia" w:ascii="仿宋" w:hAnsi="仿宋" w:eastAsia="仿宋" w:cs="仿宋"/>
          <w:sz w:val="32"/>
          <w:szCs w:val="32"/>
        </w:rPr>
        <w:t>报告大队疫情</w:t>
      </w:r>
      <w:r>
        <w:rPr>
          <w:rFonts w:hint="eastAsia" w:ascii="仿宋" w:hAnsi="仿宋" w:eastAsia="仿宋" w:cs="仿宋"/>
          <w:sz w:val="32"/>
          <w:szCs w:val="32"/>
          <w:lang w:val="en-US" w:eastAsia="zh-CN"/>
        </w:rPr>
        <w:t>防控</w:t>
      </w:r>
      <w:r>
        <w:rPr>
          <w:rFonts w:hint="eastAsia" w:ascii="仿宋" w:hAnsi="仿宋" w:eastAsia="仿宋" w:cs="仿宋"/>
          <w:sz w:val="32"/>
          <w:szCs w:val="32"/>
        </w:rPr>
        <w:t>情况。</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应急响应组</w:t>
      </w:r>
    </w:p>
    <w:p>
      <w:pPr>
        <w:keepNext w:val="0"/>
        <w:keepLines w:val="0"/>
        <w:pageBreakBefore w:val="0"/>
        <w:kinsoku/>
        <w:wordWrap/>
        <w:overflowPunct/>
        <w:topLinePunct w:val="0"/>
        <w:autoSpaceDE/>
        <w:autoSpaceDN/>
        <w:bidi w:val="0"/>
        <w:adjustRightInd/>
        <w:snapToGrid w:val="0"/>
        <w:spacing w:line="560" w:lineRule="exact"/>
        <w:ind w:firstLine="800" w:firstLineChars="25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w:t>
      </w:r>
      <w:r>
        <w:rPr>
          <w:rFonts w:hint="eastAsia" w:ascii="仿宋" w:hAnsi="仿宋" w:eastAsia="仿宋" w:cs="仿宋"/>
          <w:sz w:val="32"/>
          <w:szCs w:val="32"/>
          <w:lang w:val="en-US" w:eastAsia="zh-CN"/>
        </w:rPr>
        <w:t>袁  波</w:t>
      </w:r>
    </w:p>
    <w:p>
      <w:pPr>
        <w:keepNext w:val="0"/>
        <w:keepLines w:val="0"/>
        <w:pageBreakBefore w:val="0"/>
        <w:kinsoku/>
        <w:wordWrap/>
        <w:overflowPunct/>
        <w:topLinePunct w:val="0"/>
        <w:autoSpaceDE/>
        <w:autoSpaceDN/>
        <w:bidi w:val="0"/>
        <w:adjustRightInd/>
        <w:snapToGrid w:val="0"/>
        <w:spacing w:line="56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员：韦庆丰、池朝敏、陈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斌</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负责将新型冠状病毒感染肺炎疫情确诊病例及时报驻地乡镇、街道，落实对疫点或（和）疫区消毒处理和采取隔离防护措施，同时，对与确诊病例密切接触者采取隔离监控措施，以控制疫情进一步蔓延。根据防控工作的需要，及时提出需要储备的防护物品、药品、消杀用品等应急物资品目。</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物资采购组</w:t>
      </w:r>
    </w:p>
    <w:p>
      <w:pPr>
        <w:keepNext w:val="0"/>
        <w:keepLines w:val="0"/>
        <w:pageBreakBefore w:val="0"/>
        <w:kinsoku/>
        <w:wordWrap/>
        <w:overflowPunct/>
        <w:topLinePunct w:val="0"/>
        <w:autoSpaceDE/>
        <w:autoSpaceDN/>
        <w:bidi w:val="0"/>
        <w:adjustRightInd/>
        <w:snapToGrid w:val="0"/>
        <w:spacing w:line="560" w:lineRule="exact"/>
        <w:ind w:firstLine="960" w:firstLineChars="3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w:t>
      </w:r>
      <w:r>
        <w:rPr>
          <w:rFonts w:hint="eastAsia" w:ascii="仿宋" w:hAnsi="仿宋" w:eastAsia="仿宋" w:cs="仿宋"/>
          <w:sz w:val="32"/>
          <w:szCs w:val="32"/>
          <w:lang w:val="en-US" w:eastAsia="zh-CN"/>
        </w:rPr>
        <w:t>叶泽富</w:t>
      </w:r>
    </w:p>
    <w:p>
      <w:pPr>
        <w:keepNext w:val="0"/>
        <w:keepLines w:val="0"/>
        <w:pageBreakBefore w:val="0"/>
        <w:kinsoku/>
        <w:wordWrap/>
        <w:overflowPunct/>
        <w:topLinePunct w:val="0"/>
        <w:autoSpaceDE/>
        <w:autoSpaceDN/>
        <w:bidi w:val="0"/>
        <w:adjustRightInd/>
        <w:snapToGrid w:val="0"/>
        <w:spacing w:line="560" w:lineRule="exac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员：</w:t>
      </w:r>
      <w:r>
        <w:rPr>
          <w:rFonts w:hint="eastAsia" w:ascii="仿宋" w:hAnsi="仿宋" w:eastAsia="仿宋" w:cs="仿宋"/>
          <w:sz w:val="32"/>
          <w:szCs w:val="32"/>
          <w:lang w:val="en-US" w:eastAsia="zh-CN"/>
        </w:rPr>
        <w:t>付传君、</w:t>
      </w:r>
      <w:r>
        <w:rPr>
          <w:rFonts w:hint="eastAsia" w:ascii="仿宋" w:hAnsi="仿宋" w:eastAsia="仿宋" w:cs="仿宋"/>
          <w:sz w:val="32"/>
          <w:szCs w:val="32"/>
        </w:rPr>
        <w:t>池朝敏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郭 伟 </w:t>
      </w:r>
    </w:p>
    <w:p>
      <w:pPr>
        <w:keepNext w:val="0"/>
        <w:keepLines w:val="0"/>
        <w:pageBreakBefore w:val="0"/>
        <w:kinsoku/>
        <w:wordWrap/>
        <w:overflowPunct/>
        <w:topLinePunct w:val="0"/>
        <w:autoSpaceDE/>
        <w:autoSpaceDN/>
        <w:bidi w:val="0"/>
        <w:adjustRightInd/>
        <w:snapToGrid w:val="0"/>
        <w:spacing w:line="56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负责新型冠状病毒肺炎疫情控制所需设施、设备、药品、体温计、现场工作人员防护用品（口罩等）、被隔离人员所需的生活必需品和食物等物资的采购和储藏保管工作。</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信息统计组</w:t>
      </w:r>
    </w:p>
    <w:p>
      <w:pPr>
        <w:keepNext w:val="0"/>
        <w:keepLines w:val="0"/>
        <w:pageBreakBefore w:val="0"/>
        <w:kinsoku/>
        <w:wordWrap/>
        <w:overflowPunct/>
        <w:topLinePunct w:val="0"/>
        <w:autoSpaceDE/>
        <w:autoSpaceDN/>
        <w:bidi w:val="0"/>
        <w:adjustRightInd/>
        <w:snapToGrid w:val="0"/>
        <w:spacing w:line="56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长：夏克升</w:t>
      </w:r>
    </w:p>
    <w:p>
      <w:pPr>
        <w:keepNext w:val="0"/>
        <w:keepLines w:val="0"/>
        <w:pageBreakBefore w:val="0"/>
        <w:kinsoku/>
        <w:wordWrap/>
        <w:overflowPunct/>
        <w:topLinePunct w:val="0"/>
        <w:autoSpaceDE/>
        <w:autoSpaceDN/>
        <w:bidi w:val="0"/>
        <w:adjustRightInd/>
        <w:snapToGrid w:val="0"/>
        <w:spacing w:line="560" w:lineRule="exact"/>
        <w:ind w:firstLine="800" w:firstLineChars="25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员：韦庆丰、</w:t>
      </w:r>
      <w:r>
        <w:rPr>
          <w:rFonts w:hint="eastAsia" w:ascii="仿宋" w:hAnsi="仿宋" w:eastAsia="仿宋" w:cs="仿宋"/>
          <w:sz w:val="32"/>
          <w:szCs w:val="32"/>
          <w:lang w:val="en-US" w:eastAsia="zh-CN"/>
        </w:rPr>
        <w:t>潘正武、</w:t>
      </w:r>
      <w:r>
        <w:rPr>
          <w:rFonts w:hint="eastAsia" w:ascii="仿宋" w:hAnsi="仿宋" w:eastAsia="仿宋" w:cs="仿宋"/>
          <w:sz w:val="32"/>
          <w:szCs w:val="32"/>
        </w:rPr>
        <w:t>林</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吴申鸣</w:t>
      </w:r>
    </w:p>
    <w:p>
      <w:pPr>
        <w:keepNext w:val="0"/>
        <w:keepLines w:val="0"/>
        <w:pageBreakBefore w:val="0"/>
        <w:kinsoku/>
        <w:wordWrap/>
        <w:overflowPunct/>
        <w:topLinePunct w:val="0"/>
        <w:autoSpaceDE/>
        <w:autoSpaceDN/>
        <w:bidi w:val="0"/>
        <w:adjustRightInd/>
        <w:snapToGrid w:val="0"/>
        <w:spacing w:line="56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负责春节期间大队员工流动情况信息收集、统计和分析，并及时向</w:t>
      </w:r>
      <w:r>
        <w:rPr>
          <w:rFonts w:hint="eastAsia" w:ascii="仿宋" w:hAnsi="仿宋" w:eastAsia="仿宋" w:cs="仿宋"/>
          <w:sz w:val="32"/>
          <w:szCs w:val="32"/>
          <w:lang w:val="en-US" w:eastAsia="zh-CN"/>
        </w:rPr>
        <w:t>领导小组</w:t>
      </w:r>
      <w:r>
        <w:rPr>
          <w:rFonts w:hint="eastAsia" w:ascii="仿宋" w:hAnsi="仿宋" w:eastAsia="仿宋" w:cs="仿宋"/>
          <w:sz w:val="32"/>
          <w:szCs w:val="32"/>
        </w:rPr>
        <w:t>汇报工作进展情况，疫情防控领导小组审核后上报省局新型冠状病毒肺炎疫情信息动态；以对大队员工感染新型冠状病毒肺炎疫情进行动态监控，并按要求及时上报有关部门。</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信息发布组</w:t>
      </w:r>
    </w:p>
    <w:p>
      <w:pPr>
        <w:keepNext w:val="0"/>
        <w:keepLines w:val="0"/>
        <w:pageBreakBefore w:val="0"/>
        <w:kinsoku/>
        <w:wordWrap/>
        <w:overflowPunct/>
        <w:topLinePunct w:val="0"/>
        <w:autoSpaceDE/>
        <w:autoSpaceDN/>
        <w:bidi w:val="0"/>
        <w:adjustRightInd/>
        <w:snapToGrid w:val="0"/>
        <w:spacing w:line="56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长：朱长进</w:t>
      </w:r>
    </w:p>
    <w:p>
      <w:pPr>
        <w:keepNext w:val="0"/>
        <w:keepLines w:val="0"/>
        <w:pageBreakBefore w:val="0"/>
        <w:kinsoku/>
        <w:wordWrap/>
        <w:overflowPunct/>
        <w:topLinePunct w:val="0"/>
        <w:autoSpaceDE/>
        <w:autoSpaceDN/>
        <w:bidi w:val="0"/>
        <w:adjustRightInd/>
        <w:snapToGrid w:val="0"/>
        <w:spacing w:line="560" w:lineRule="exact"/>
        <w:ind w:firstLine="800" w:firstLineChars="25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员：</w:t>
      </w:r>
      <w:r>
        <w:rPr>
          <w:rFonts w:hint="eastAsia" w:ascii="仿宋" w:hAnsi="仿宋" w:eastAsia="仿宋" w:cs="仿宋"/>
          <w:sz w:val="32"/>
          <w:szCs w:val="32"/>
          <w:lang w:val="en-US" w:eastAsia="zh-CN"/>
        </w:rPr>
        <w:t>池朝敏、</w:t>
      </w:r>
      <w:r>
        <w:rPr>
          <w:rFonts w:hint="eastAsia" w:ascii="仿宋" w:hAnsi="仿宋" w:eastAsia="仿宋" w:cs="仿宋"/>
          <w:sz w:val="32"/>
          <w:szCs w:val="32"/>
        </w:rPr>
        <w:t>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胡建静</w:t>
      </w:r>
    </w:p>
    <w:p>
      <w:pPr>
        <w:keepNext w:val="0"/>
        <w:keepLines w:val="0"/>
        <w:pageBreakBefore w:val="0"/>
        <w:kinsoku/>
        <w:wordWrap/>
        <w:overflowPunct/>
        <w:topLinePunct w:val="0"/>
        <w:autoSpaceDE/>
        <w:autoSpaceDN/>
        <w:bidi w:val="0"/>
        <w:adjustRightInd/>
        <w:snapToGrid w:val="0"/>
        <w:spacing w:line="56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根据疫情防控领导小组指示做好新型冠状病毒肺炎疫情的信息发布、防控知识的宣传教育等工作；开展正确的舆论引导，消除员工恐慌，维护大队稳定，以利于疫情的控制。</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物资输送组</w:t>
      </w:r>
    </w:p>
    <w:p>
      <w:pPr>
        <w:keepNext w:val="0"/>
        <w:keepLines w:val="0"/>
        <w:pageBreakBefore w:val="0"/>
        <w:kinsoku/>
        <w:wordWrap/>
        <w:overflowPunct/>
        <w:topLinePunct w:val="0"/>
        <w:autoSpaceDE/>
        <w:autoSpaceDN/>
        <w:bidi w:val="0"/>
        <w:adjustRightInd/>
        <w:snapToGrid w:val="0"/>
        <w:spacing w:line="56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长：池朝敏</w:t>
      </w:r>
    </w:p>
    <w:p>
      <w:pPr>
        <w:keepNext w:val="0"/>
        <w:keepLines w:val="0"/>
        <w:pageBreakBefore w:val="0"/>
        <w:kinsoku/>
        <w:wordWrap/>
        <w:overflowPunct/>
        <w:topLinePunct w:val="0"/>
        <w:autoSpaceDE/>
        <w:autoSpaceDN/>
        <w:bidi w:val="0"/>
        <w:adjustRightInd/>
        <w:snapToGrid w:val="0"/>
        <w:spacing w:line="560" w:lineRule="exact"/>
        <w:ind w:firstLine="800" w:firstLineChars="25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员：郭</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戴利蓉、王 昊</w:t>
      </w:r>
    </w:p>
    <w:p>
      <w:pPr>
        <w:keepNext w:val="0"/>
        <w:keepLines w:val="0"/>
        <w:pageBreakBefore w:val="0"/>
        <w:kinsoku/>
        <w:wordWrap/>
        <w:overflowPunct/>
        <w:topLinePunct w:val="0"/>
        <w:autoSpaceDE/>
        <w:autoSpaceDN/>
        <w:bidi w:val="0"/>
        <w:adjustRightInd/>
        <w:snapToGrid w:val="0"/>
        <w:spacing w:line="56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根据疫情防控工作进展的需要，负责调配和输送所属单位疫情防控所需物品及被隔离人员所需物品；给被隔离的确诊病例输送物资时，应注意做好自身防护，严禁未采取有效保护措施与被隔离人员直接接触。</w:t>
      </w:r>
    </w:p>
    <w:p>
      <w:pPr>
        <w:keepNext w:val="0"/>
        <w:keepLines w:val="0"/>
        <w:pageBreakBefore w:val="0"/>
        <w:kinsoku/>
        <w:wordWrap/>
        <w:overflowPunct/>
        <w:topLinePunct w:val="0"/>
        <w:autoSpaceDE/>
        <w:autoSpaceDN/>
        <w:bidi w:val="0"/>
        <w:adjustRightInd/>
        <w:snapToGrid w:val="0"/>
        <w:spacing w:line="56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新型冠状病毒感染肺炎疫情防控组织结构图及联系方式详见附件。</w:t>
      </w:r>
    </w:p>
    <w:p>
      <w:pPr>
        <w:keepNext w:val="0"/>
        <w:keepLines w:val="0"/>
        <w:pageBreakBefore w:val="0"/>
        <w:kinsoku/>
        <w:wordWrap/>
        <w:overflowPunct/>
        <w:topLinePunct w:val="0"/>
        <w:autoSpaceDE/>
        <w:autoSpaceDN/>
        <w:bidi w:val="0"/>
        <w:adjustRightInd/>
        <w:snapToGrid w:val="0"/>
        <w:spacing w:line="560" w:lineRule="exact"/>
        <w:ind w:left="-2" w:leftChars="-1"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预案启动条件</w:t>
      </w:r>
    </w:p>
    <w:p>
      <w:pPr>
        <w:pStyle w:val="2"/>
        <w:keepNext w:val="0"/>
        <w:keepLines w:val="0"/>
        <w:pageBreakBefore w:val="0"/>
        <w:kinsoku/>
        <w:wordWrap/>
        <w:overflowPunct/>
        <w:topLinePunct w:val="0"/>
        <w:autoSpaceDE/>
        <w:autoSpaceDN/>
        <w:bidi w:val="0"/>
        <w:adjustRightInd/>
        <w:snapToGrid w:val="0"/>
        <w:spacing w:line="56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rPr>
        <w:t>当大队发生员工确诊新型冠状病毒感染肺炎等情况，立即启动本应急预案（队属单位参照执行）。驻外机构要及时与驻地乡镇、街道（社区）建立联系，保持救援通道通畅。</w:t>
      </w:r>
    </w:p>
    <w:p>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四、</w:t>
      </w:r>
      <w:r>
        <w:rPr>
          <w:rFonts w:hint="eastAsia" w:ascii="仿宋" w:hAnsi="仿宋" w:eastAsia="仿宋" w:cs="仿宋"/>
          <w:b/>
          <w:sz w:val="32"/>
          <w:szCs w:val="32"/>
        </w:rPr>
        <w:t>疫情防控流程</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疫情报告</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信息统计组成员负责24小时监测微信疫情防控群和接听疫情电话，接到或发现疫情报告时，应详细询问疫情发生的时间、地点、所属单位（部门）及发病者的症状、体征，有无采取监控隔离，疫情信息来源及报告人联系方式等基础资料，并在第一时间上报应急办公室，再由其上报防控工作领导小组，再由防控工作领导小组组长向上级报告。信息统计组应做好疫情信息的收集、报告与统计工作；排查与病例密切接触者信息并建立信息挡案、上报应急办公室等。</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启动预案</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领导小组组长宣布启动浙江省</w:t>
      </w:r>
      <w:r>
        <w:rPr>
          <w:rFonts w:hint="eastAsia" w:ascii="仿宋" w:hAnsi="仿宋" w:eastAsia="仿宋" w:cs="仿宋"/>
          <w:sz w:val="32"/>
          <w:szCs w:val="32"/>
          <w:lang w:val="en-US" w:eastAsia="zh-CN"/>
        </w:rPr>
        <w:t>第十一</w:t>
      </w:r>
      <w:r>
        <w:rPr>
          <w:rFonts w:hint="eastAsia" w:ascii="仿宋" w:hAnsi="仿宋" w:eastAsia="仿宋" w:cs="仿宋"/>
          <w:sz w:val="32"/>
          <w:szCs w:val="32"/>
        </w:rPr>
        <w:t>地质大队新型冠状病毒感染肺炎疫情防控工作方案，</w:t>
      </w:r>
      <w:r>
        <w:rPr>
          <w:rFonts w:hint="eastAsia" w:ascii="仿宋" w:hAnsi="仿宋" w:eastAsia="仿宋" w:cs="仿宋"/>
          <w:sz w:val="32"/>
          <w:szCs w:val="32"/>
          <w:lang w:val="en-US" w:eastAsia="zh-CN"/>
        </w:rPr>
        <w:t>并</w:t>
      </w:r>
      <w:r>
        <w:rPr>
          <w:rFonts w:hint="eastAsia" w:ascii="仿宋" w:hAnsi="仿宋" w:eastAsia="仿宋" w:cs="仿宋"/>
          <w:sz w:val="32"/>
          <w:szCs w:val="32"/>
        </w:rPr>
        <w:t>召集应急办公室、应急响应组</w:t>
      </w:r>
      <w:r>
        <w:rPr>
          <w:rFonts w:hint="eastAsia" w:ascii="仿宋" w:hAnsi="仿宋" w:eastAsia="仿宋" w:cs="仿宋"/>
          <w:sz w:val="32"/>
          <w:szCs w:val="32"/>
          <w:lang w:eastAsia="zh-CN"/>
        </w:rPr>
        <w:t>、</w:t>
      </w:r>
      <w:r>
        <w:rPr>
          <w:rFonts w:hint="eastAsia" w:ascii="仿宋" w:hAnsi="仿宋" w:eastAsia="仿宋" w:cs="仿宋"/>
          <w:sz w:val="32"/>
          <w:szCs w:val="32"/>
        </w:rPr>
        <w:t>物资采购组、信息统计组、信息发布组、物资输送组所有成员，指定时间内集合并携带个人防护设备及相关防控物资按照职责分工进行防控处理。</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应急处置</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应急响应组应在做好自身防护的同时，立即赶往疫情发生地，第一时间将疫情立即上报驻地乡镇、街道（社区），配合驻地有关部门做好疫点或疫区隔离和消杀工作，防止疫情蔓延。</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物资输送</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物资输送组成员在做好自身防护后，从物资采购组领取适量的疫情防控物资（口罩、体温计、生活必需品和食物等）及时送达被隔离人员（疫情病例及与其密切接触者）。</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应急结束</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当疫情人员被转移进行救治</w:t>
      </w:r>
      <w:r>
        <w:rPr>
          <w:rFonts w:hint="eastAsia" w:ascii="仿宋" w:hAnsi="仿宋" w:eastAsia="仿宋" w:cs="仿宋"/>
          <w:sz w:val="32"/>
          <w:szCs w:val="32"/>
          <w:lang w:eastAsia="zh-CN"/>
        </w:rPr>
        <w:t>，</w:t>
      </w:r>
      <w:r>
        <w:rPr>
          <w:rFonts w:hint="eastAsia" w:ascii="仿宋" w:hAnsi="仿宋" w:eastAsia="仿宋" w:cs="仿宋"/>
          <w:sz w:val="32"/>
          <w:szCs w:val="32"/>
        </w:rPr>
        <w:t>疫点或疫区进行消杀处理，即疫情得到有效控制后，疫情应急响应工作即告结束。但后续疫情观察及监测工作应需由信息统计组及时跟进（收集相关信息并建档）。</w:t>
      </w:r>
    </w:p>
    <w:p>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五、</w:t>
      </w:r>
      <w:r>
        <w:rPr>
          <w:rFonts w:hint="eastAsia" w:ascii="仿宋" w:hAnsi="仿宋" w:eastAsia="仿宋" w:cs="仿宋"/>
          <w:b/>
          <w:sz w:val="32"/>
          <w:szCs w:val="32"/>
        </w:rPr>
        <w:t>信息发布</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有关大队新型冠状病毒感染肺炎疫情信息，由疫情防控领导小组或其授权的信息发布组向全队发布。</w:t>
      </w:r>
    </w:p>
    <w:p>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六、</w:t>
      </w:r>
      <w:r>
        <w:rPr>
          <w:rFonts w:hint="eastAsia" w:ascii="仿宋" w:hAnsi="仿宋" w:eastAsia="仿宋" w:cs="仿宋"/>
          <w:b/>
          <w:sz w:val="32"/>
          <w:szCs w:val="32"/>
        </w:rPr>
        <w:t>预防与应急准备</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为防范新型冠状病毒感染肺炎疫情事件的发生，消除潜在的隐患，全队所有人员要高度重视此次疫情防控工作。各单位各部门要认真学习贯彻</w:t>
      </w:r>
      <w:r>
        <w:rPr>
          <w:rFonts w:hint="eastAsia" w:ascii="仿宋" w:hAnsi="仿宋" w:eastAsia="仿宋" w:cs="仿宋"/>
          <w:sz w:val="32"/>
          <w:szCs w:val="32"/>
          <w:lang w:val="en-US" w:eastAsia="zh-CN"/>
        </w:rPr>
        <w:t>党</w:t>
      </w:r>
      <w:r>
        <w:rPr>
          <w:rFonts w:hint="eastAsia" w:ascii="仿宋" w:hAnsi="仿宋" w:eastAsia="仿宋" w:cs="仿宋"/>
          <w:sz w:val="32"/>
          <w:szCs w:val="32"/>
        </w:rPr>
        <w:t>中央</w:t>
      </w:r>
      <w:r>
        <w:rPr>
          <w:rFonts w:hint="eastAsia" w:ascii="仿宋" w:hAnsi="仿宋" w:eastAsia="仿宋" w:cs="仿宋"/>
          <w:sz w:val="32"/>
          <w:szCs w:val="32"/>
          <w:lang w:val="en-US" w:eastAsia="zh-CN"/>
        </w:rPr>
        <w:t>和国务院决策部署</w:t>
      </w:r>
      <w:r>
        <w:rPr>
          <w:rFonts w:hint="eastAsia" w:ascii="仿宋" w:hAnsi="仿宋" w:eastAsia="仿宋" w:cs="仿宋"/>
          <w:sz w:val="32"/>
          <w:szCs w:val="32"/>
        </w:rPr>
        <w:t>精神，按照省委省政府及省局</w:t>
      </w:r>
      <w:r>
        <w:rPr>
          <w:rFonts w:hint="eastAsia" w:ascii="仿宋" w:hAnsi="仿宋" w:eastAsia="仿宋" w:cs="仿宋"/>
          <w:sz w:val="32"/>
          <w:szCs w:val="32"/>
          <w:lang w:val="en-US" w:eastAsia="zh-CN"/>
        </w:rPr>
        <w:t>部署要求</w:t>
      </w:r>
      <w:r>
        <w:rPr>
          <w:rFonts w:hint="eastAsia" w:ascii="仿宋" w:hAnsi="仿宋" w:eastAsia="仿宋" w:cs="仿宋"/>
          <w:sz w:val="32"/>
          <w:szCs w:val="32"/>
        </w:rPr>
        <w:t>，进一步明确和压实各级人员责任，把做好新型冠状病毒感染的肺炎疫情防控工作是当前压倒一切的政治任务，扎扎实实做好本单位疫情排查、隔离管控、宣传教育、信息报送等工作，确保防控责任履行到位。充分发挥联防联控机制作用，积极配合驻地乡镇、街道（社区）做好疫情防控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加强信息共享</w:t>
      </w:r>
      <w:r>
        <w:rPr>
          <w:rFonts w:hint="eastAsia" w:ascii="仿宋" w:hAnsi="仿宋" w:eastAsia="仿宋" w:cs="仿宋"/>
          <w:sz w:val="32"/>
          <w:szCs w:val="32"/>
        </w:rPr>
        <w:t>。具体要做好以下工作：</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细化排查，摸清存量。</w:t>
      </w:r>
      <w:r>
        <w:rPr>
          <w:rFonts w:hint="eastAsia" w:ascii="仿宋" w:hAnsi="仿宋" w:eastAsia="仿宋" w:cs="仿宋"/>
          <w:sz w:val="32"/>
          <w:szCs w:val="32"/>
          <w:lang w:val="en-US" w:eastAsia="zh-CN"/>
        </w:rPr>
        <w:t>各</w:t>
      </w:r>
      <w:r>
        <w:rPr>
          <w:rFonts w:hint="eastAsia" w:ascii="仿宋" w:hAnsi="仿宋" w:eastAsia="仿宋" w:cs="仿宋"/>
          <w:sz w:val="32"/>
          <w:szCs w:val="32"/>
        </w:rPr>
        <w:t>单位要对所有员工进行一次全面细致的摸排，凡近一个月内到过湖北或与到过湖北的人员有过密切接触的，</w:t>
      </w:r>
      <w:r>
        <w:rPr>
          <w:rFonts w:hint="eastAsia" w:ascii="仿宋" w:hAnsi="仿宋" w:eastAsia="仿宋" w:cs="仿宋"/>
          <w:color w:val="000000"/>
          <w:kern w:val="0"/>
          <w:sz w:val="32"/>
          <w:szCs w:val="32"/>
          <w:lang w:val="en-US" w:eastAsia="zh-CN" w:bidi="ar"/>
        </w:rPr>
        <w:t>或与其他地区确诊病例、疑似病例密切接触者，</w:t>
      </w:r>
      <w:r>
        <w:rPr>
          <w:rFonts w:hint="eastAsia" w:ascii="仿宋" w:hAnsi="仿宋" w:eastAsia="仿宋" w:cs="仿宋"/>
          <w:sz w:val="32"/>
          <w:szCs w:val="32"/>
        </w:rPr>
        <w:t>必须向目前居住所在地社区报备，并督促所属人员根据当地疫情防控部门的要求采取</w:t>
      </w:r>
      <w:r>
        <w:rPr>
          <w:rFonts w:hint="eastAsia" w:ascii="仿宋" w:hAnsi="仿宋" w:eastAsia="仿宋" w:cs="仿宋"/>
          <w:sz w:val="32"/>
          <w:szCs w:val="32"/>
          <w:lang w:val="en-US" w:eastAsia="zh-CN"/>
        </w:rPr>
        <w:t>居家观察或</w:t>
      </w:r>
      <w:r>
        <w:rPr>
          <w:rFonts w:hint="eastAsia" w:ascii="仿宋" w:hAnsi="仿宋" w:eastAsia="仿宋" w:cs="仿宋"/>
          <w:sz w:val="32"/>
          <w:szCs w:val="32"/>
        </w:rPr>
        <w:t>隔离等措施。凡已回湖北的员工近期留原地观察，具体可返回时间由单位另行通知。</w:t>
      </w:r>
    </w:p>
    <w:p>
      <w:pPr>
        <w:keepNext w:val="0"/>
        <w:keepLines w:val="0"/>
        <w:pageBreakBefore w:val="0"/>
        <w:widowControl/>
        <w:numPr>
          <w:ilvl w:val="0"/>
          <w:numId w:val="1"/>
        </w:numPr>
        <w:suppressLineNumbers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完善员工疫情档案。</w:t>
      </w:r>
      <w:r>
        <w:rPr>
          <w:rFonts w:hint="eastAsia" w:ascii="仿宋" w:hAnsi="仿宋" w:eastAsia="仿宋" w:cs="仿宋"/>
          <w:sz w:val="32"/>
          <w:szCs w:val="32"/>
        </w:rPr>
        <w:t>密切关注员工春节期间的动向，</w:t>
      </w:r>
      <w:r>
        <w:rPr>
          <w:rFonts w:hint="eastAsia" w:ascii="仿宋" w:hAnsi="仿宋" w:eastAsia="仿宋" w:cs="仿宋"/>
          <w:color w:val="000000"/>
          <w:kern w:val="0"/>
          <w:sz w:val="32"/>
          <w:szCs w:val="32"/>
          <w:lang w:val="en-US" w:eastAsia="zh-CN" w:bidi="ar"/>
        </w:rPr>
        <w:t>按照“一人一表”登记制度的要求，组织员工</w:t>
      </w:r>
      <w:r>
        <w:rPr>
          <w:rFonts w:hint="eastAsia" w:ascii="仿宋" w:hAnsi="仿宋" w:eastAsia="仿宋" w:cs="仿宋"/>
          <w:sz w:val="32"/>
          <w:szCs w:val="32"/>
        </w:rPr>
        <w:t>如实</w:t>
      </w:r>
      <w:r>
        <w:rPr>
          <w:rFonts w:hint="eastAsia" w:ascii="仿宋" w:hAnsi="仿宋" w:eastAsia="仿宋" w:cs="仿宋"/>
          <w:sz w:val="32"/>
          <w:szCs w:val="32"/>
          <w:lang w:val="en-US" w:eastAsia="zh-CN"/>
        </w:rPr>
        <w:t>填报</w:t>
      </w:r>
      <w:r>
        <w:rPr>
          <w:rFonts w:hint="eastAsia" w:ascii="仿宋" w:hAnsi="仿宋" w:eastAsia="仿宋" w:cs="仿宋"/>
          <w:sz w:val="32"/>
          <w:szCs w:val="32"/>
        </w:rPr>
        <w:t>春节期间活动情况，</w:t>
      </w:r>
      <w:r>
        <w:rPr>
          <w:rFonts w:hint="eastAsia" w:ascii="仿宋" w:hAnsi="仿宋" w:eastAsia="仿宋" w:cs="仿宋"/>
          <w:color w:val="000000"/>
          <w:kern w:val="0"/>
          <w:sz w:val="32"/>
          <w:szCs w:val="32"/>
          <w:lang w:val="en-US" w:eastAsia="zh-CN" w:bidi="ar"/>
        </w:rPr>
        <w:t>填写登记表，登记表内容包括本人当前身体状况、假期外出情况、与湖北地区人员接触情况、与其他地区确诊病例、疑似病例密切接触者情况、直系亲属健康状况等信息，</w:t>
      </w:r>
      <w:r>
        <w:rPr>
          <w:rFonts w:hint="eastAsia" w:ascii="仿宋" w:hAnsi="仿宋" w:eastAsia="仿宋" w:cs="仿宋"/>
          <w:sz w:val="32"/>
          <w:szCs w:val="32"/>
        </w:rPr>
        <w:t>并根据具体情况采取相应的防范措施。</w:t>
      </w:r>
    </w:p>
    <w:p>
      <w:pPr>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color w:val="000000"/>
          <w:kern w:val="0"/>
          <w:sz w:val="32"/>
          <w:szCs w:val="32"/>
          <w:lang w:val="en-US" w:eastAsia="zh-CN" w:bidi="ar"/>
        </w:rPr>
        <w:t>建立员工状况日报告制度。各单位应落实专人负责，逐日登记所属每一位员工（包括事业和企业编制职工及有交社保的长期工）的身体健康和所在位置情况，并于当日下午发送大队安卫科汇总备案。</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四）实行“检测登记”制度。各单位人员上岗前一律进行体温检测，未经体温检测或体温检测不合格严禁上岗。所有进入办公大楼人员须戴好口罩，测量体温。严格控制外来人员进出，来访客人，需查验身份证，实名登记，由门岗测量体温，受访人员与访客在地质科技大厦一楼书屋进行会面。凡是发现身体异常的，按照防疫规定处置。 </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color w:val="000000"/>
          <w:kern w:val="0"/>
          <w:sz w:val="32"/>
          <w:szCs w:val="32"/>
          <w:lang w:val="en-US" w:eastAsia="zh-CN" w:bidi="ar"/>
        </w:rPr>
        <w:t>实行公用场所和办公室消毒。各单位要做好生产生活场所的通风消毒，不使用中央空调。后勤部门将对机关所在电梯、楼梯、楼道、卫生间每日实行消毒，机关工作人员做好所在部门办公场所的消毒工作，会议室等公共场所使用后要及时消毒，办公室和公用房间要及时通风。</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关心居家隔离员工及因疫情未能回湖北过年员工的生活，帮助他们解决生活上的困难。</w:t>
      </w:r>
      <w:r>
        <w:rPr>
          <w:rFonts w:hint="eastAsia" w:ascii="仿宋" w:hAnsi="仿宋" w:eastAsia="仿宋" w:cs="仿宋"/>
          <w:sz w:val="32"/>
          <w:szCs w:val="32"/>
          <w:lang w:val="en-US" w:eastAsia="zh-CN"/>
        </w:rPr>
        <w:t>关心留在湖北的员工思想，建立微信群，经常性联系，交流信息，鼓励树立信心，切实做好疫情防控工作。</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七</w:t>
      </w:r>
      <w:r>
        <w:rPr>
          <w:rFonts w:hint="eastAsia" w:ascii="仿宋" w:hAnsi="仿宋" w:eastAsia="仿宋" w:cs="仿宋"/>
          <w:sz w:val="32"/>
          <w:szCs w:val="32"/>
        </w:rPr>
        <w:t>）全队范围近期暂停举办或召开非必要或紧急的人员聚集性会议或活动。</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八</w:t>
      </w:r>
      <w:r>
        <w:rPr>
          <w:rFonts w:hint="eastAsia" w:ascii="仿宋" w:hAnsi="仿宋" w:eastAsia="仿宋" w:cs="仿宋"/>
          <w:sz w:val="32"/>
          <w:szCs w:val="32"/>
        </w:rPr>
        <w:t>）加强对全体员工新型冠状病毒感染的肺炎疫情防控知识的宣传与教育工作，发布温馨提示，尽量减少到人员聚集场所，不参加各类聚会，外出时要正确佩戴口罩。</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九</w:t>
      </w:r>
      <w:r>
        <w:rPr>
          <w:rFonts w:hint="eastAsia" w:ascii="仿宋" w:hAnsi="仿宋" w:eastAsia="仿宋" w:cs="仿宋"/>
          <w:sz w:val="32"/>
          <w:szCs w:val="32"/>
        </w:rPr>
        <w:t>）配备体温计等器具，节后返岗时对全体员工的健康状况进行监测，一旦发现有发热等症状的，要立即进行隔离，并及时就诊。</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十</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color w:val="000000"/>
          <w:kern w:val="0"/>
          <w:sz w:val="32"/>
          <w:szCs w:val="32"/>
          <w:lang w:val="en-US" w:eastAsia="zh-CN" w:bidi="ar"/>
        </w:rPr>
        <w:t xml:space="preserve">积极配合当地有关部门做好疫情防控工作。各单位要严格按照省地勘局和大队相关文件精神，落实疫情防控措施，同时根据办公所在地政府、街道社区的规定和要求，积极做好配合工作。 </w:t>
      </w:r>
    </w:p>
    <w:p>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七、</w:t>
      </w:r>
      <w:r>
        <w:rPr>
          <w:rFonts w:hint="eastAsia" w:ascii="仿宋" w:hAnsi="仿宋" w:eastAsia="仿宋" w:cs="仿宋"/>
          <w:b/>
          <w:sz w:val="32"/>
          <w:szCs w:val="32"/>
        </w:rPr>
        <w:t>责任与奖惩</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根据有关规定，对大队新型冠状病毒感染肺炎疫情防控工作中的先进集体和个人进行表彰、奖励；对有玩忽职守、失职、渎职等违纪违法行为的集体和个人，依据有关法律法规和大队有关规定追究责任；对因参与应急工作致病、致残、死亡的工作人员按照有关规定给予相应的补助和抚恤；对应急工作中紧急调集、征用的物资和劳务进行合理补偿。</w:t>
      </w:r>
    </w:p>
    <w:p>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八、</w:t>
      </w:r>
      <w:r>
        <w:rPr>
          <w:rFonts w:hint="eastAsia" w:ascii="仿宋" w:hAnsi="仿宋" w:eastAsia="仿宋" w:cs="仿宋"/>
          <w:b/>
          <w:sz w:val="32"/>
          <w:szCs w:val="32"/>
        </w:rPr>
        <w:t>附则</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大队将根据国家有关法律、法规变化及上级新型冠状病毒感染肺炎疫情有关指示精神，以及本预案实施过程中发现的问题或出现的新情况，及时组织修订本预案。</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本预案由大队安卫科解释。本预案自发布之日起实施。</w:t>
      </w:r>
    </w:p>
    <w:p>
      <w:pPr>
        <w:keepNext w:val="0"/>
        <w:keepLines w:val="0"/>
        <w:pageBreakBefore w:val="0"/>
        <w:kinsoku/>
        <w:wordWrap/>
        <w:overflowPunct/>
        <w:topLinePunct w:val="0"/>
        <w:autoSpaceDE/>
        <w:autoSpaceDN/>
        <w:bidi w:val="0"/>
        <w:adjustRightInd/>
        <w:snapToGrid w:val="0"/>
        <w:spacing w:line="560" w:lineRule="exact"/>
        <w:ind w:firstLine="1280" w:firstLineChars="4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560" w:lineRule="exact"/>
        <w:ind w:firstLine="1280" w:firstLineChars="400"/>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新型冠状病毒感染肺炎疫情防控组织结构图</w:t>
      </w:r>
    </w:p>
    <w:p>
      <w:pPr>
        <w:keepNext w:val="0"/>
        <w:keepLines w:val="0"/>
        <w:pageBreakBefore w:val="0"/>
        <w:kinsoku/>
        <w:wordWrap/>
        <w:overflowPunct/>
        <w:topLinePunct w:val="0"/>
        <w:autoSpaceDE/>
        <w:autoSpaceDN/>
        <w:bidi w:val="0"/>
        <w:adjustRightInd/>
        <w:snapToGrid w:val="0"/>
        <w:spacing w:line="560" w:lineRule="exact"/>
        <w:ind w:firstLine="2240" w:firstLineChars="7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新型冠状病毒感染肺炎疫情防控人员联系方式</w:t>
      </w:r>
    </w:p>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eastAsia="仿宋_GB2312"/>
          <w:sz w:val="32"/>
          <w:szCs w:val="32"/>
        </w:rPr>
      </w:pPr>
      <w:r>
        <w:rPr>
          <w:rFonts w:ascii="仿宋_GB2312" w:eastAsia="仿宋_GB2312"/>
          <w:sz w:val="32"/>
          <w:szCs w:val="32"/>
        </w:rPr>
        <w:br w:type="page"/>
      </w:r>
    </w:p>
    <w:p>
      <w:pPr>
        <w:ind w:firstLine="560" w:firstLineChars="200"/>
        <w:rPr>
          <w:rFonts w:hint="eastAsia" w:eastAsia="宋体"/>
          <w:sz w:val="28"/>
          <w:szCs w:val="28"/>
          <w:lang w:eastAsia="zh-CN"/>
        </w:rPr>
      </w:pPr>
      <w:r>
        <w:rPr>
          <w:rFonts w:hint="eastAsia"/>
          <w:sz w:val="28"/>
          <w:szCs w:val="28"/>
        </w:rPr>
        <w:t>附件</w:t>
      </w:r>
      <w:r>
        <w:rPr>
          <w:rFonts w:hint="eastAsia"/>
          <w:sz w:val="28"/>
          <w:szCs w:val="28"/>
          <w:lang w:val="en-US" w:eastAsia="zh-CN"/>
        </w:rPr>
        <w:t>1</w:t>
      </w:r>
    </w:p>
    <w:p>
      <w:pPr>
        <w:ind w:firstLine="723" w:firstLineChars="200"/>
        <w:jc w:val="center"/>
        <w:rPr>
          <w:rFonts w:ascii="华文中宋" w:hAnsi="华文中宋" w:eastAsia="华文中宋"/>
          <w:b/>
          <w:sz w:val="36"/>
          <w:szCs w:val="36"/>
        </w:rPr>
      </w:pPr>
      <w:r>
        <w:rPr>
          <w:rFonts w:hint="eastAsia" w:ascii="仿宋_GB2312" w:eastAsia="仿宋_GB2312"/>
          <w:b/>
          <w:sz w:val="36"/>
          <w:szCs w:val="36"/>
        </w:rPr>
        <w:t>新型冠状病毒感染肺炎疫情防控组织结构图</w:t>
      </w:r>
    </w:p>
    <w:p>
      <w:pPr>
        <w:spacing w:line="360" w:lineRule="auto"/>
        <w:ind w:firstLine="560" w:firstLineChars="200"/>
        <w:rPr>
          <w:sz w:val="28"/>
          <w:szCs w:val="28"/>
        </w:rPr>
      </w:pPr>
      <w:r>
        <w:rPr>
          <w:sz w:val="28"/>
          <w:szCs w:val="28"/>
        </w:rPr>
        <w:drawing>
          <wp:inline distT="0" distB="0" distL="0" distR="0">
            <wp:extent cx="5400040" cy="3486150"/>
            <wp:effectExtent l="38100" t="0" r="67310" b="0"/>
            <wp:docPr id="1" name="组织结构图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pPr>
        <w:widowControl/>
        <w:jc w:val="left"/>
        <w:rPr>
          <w:sz w:val="28"/>
          <w:szCs w:val="28"/>
        </w:rPr>
      </w:pPr>
      <w:r>
        <w:rPr>
          <w:sz w:val="28"/>
          <w:szCs w:val="28"/>
        </w:rPr>
        <w:br w:type="page"/>
      </w:r>
    </w:p>
    <w:p>
      <w:pPr>
        <w:rPr>
          <w:rFonts w:hint="eastAsia" w:eastAsia="宋体"/>
          <w:sz w:val="28"/>
          <w:szCs w:val="28"/>
          <w:lang w:val="en-US" w:eastAsia="zh-CN"/>
        </w:rPr>
      </w:pPr>
      <w:r>
        <w:rPr>
          <w:rFonts w:hint="eastAsia"/>
          <w:sz w:val="28"/>
          <w:szCs w:val="28"/>
        </w:rPr>
        <w:t>附件</w:t>
      </w:r>
      <w:r>
        <w:rPr>
          <w:rFonts w:hint="eastAsia"/>
          <w:sz w:val="28"/>
          <w:szCs w:val="28"/>
          <w:lang w:val="en-US" w:eastAsia="zh-CN"/>
        </w:rPr>
        <w:t>2</w:t>
      </w:r>
    </w:p>
    <w:p>
      <w:pPr>
        <w:jc w:val="center"/>
        <w:rPr>
          <w:rFonts w:ascii="华文中宋" w:hAnsi="华文中宋" w:eastAsia="华文中宋"/>
          <w:b/>
          <w:sz w:val="36"/>
          <w:szCs w:val="36"/>
        </w:rPr>
      </w:pPr>
      <w:r>
        <w:rPr>
          <w:rFonts w:hint="eastAsia" w:ascii="仿宋_GB2312" w:eastAsia="仿宋_GB2312"/>
          <w:b/>
          <w:sz w:val="36"/>
          <w:szCs w:val="36"/>
        </w:rPr>
        <w:t>新型冠状病毒感染肺炎疫情防控人员联系方式</w:t>
      </w:r>
    </w:p>
    <w:tbl>
      <w:tblPr>
        <w:tblStyle w:val="7"/>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41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shd w:val="clear" w:color="auto" w:fill="auto"/>
          </w:tcPr>
          <w:p>
            <w:pPr>
              <w:jc w:val="center"/>
              <w:rPr>
                <w:rFonts w:ascii="仿宋_GB2312" w:eastAsia="仿宋_GB2312"/>
                <w:sz w:val="32"/>
                <w:szCs w:val="32"/>
              </w:rPr>
            </w:pPr>
            <w:r>
              <w:rPr>
                <w:rFonts w:hint="eastAsia" w:ascii="仿宋_GB2312" w:eastAsia="仿宋_GB2312"/>
                <w:sz w:val="32"/>
                <w:szCs w:val="32"/>
              </w:rPr>
              <w:t>姓  名</w:t>
            </w:r>
          </w:p>
        </w:tc>
        <w:tc>
          <w:tcPr>
            <w:tcW w:w="3413" w:type="dxa"/>
            <w:shd w:val="clear" w:color="auto" w:fill="auto"/>
          </w:tcPr>
          <w:p>
            <w:pPr>
              <w:jc w:val="center"/>
              <w:rPr>
                <w:rFonts w:hint="eastAsia" w:ascii="仿宋_GB2312" w:eastAsia="仿宋_GB2312"/>
                <w:sz w:val="32"/>
                <w:szCs w:val="32"/>
                <w:lang w:val="en-US" w:eastAsia="zh-CN"/>
              </w:rPr>
            </w:pPr>
            <w:r>
              <w:rPr>
                <w:rFonts w:hint="eastAsia" w:ascii="仿宋_GB2312" w:eastAsia="仿宋_GB2312"/>
                <w:sz w:val="32"/>
                <w:szCs w:val="32"/>
              </w:rPr>
              <w:t>手机</w:t>
            </w:r>
            <w:r>
              <w:rPr>
                <w:rFonts w:hint="eastAsia" w:ascii="仿宋_GB2312" w:eastAsia="仿宋_GB2312"/>
                <w:sz w:val="32"/>
                <w:szCs w:val="32"/>
                <w:lang w:val="en-US" w:eastAsia="zh-CN"/>
              </w:rPr>
              <w:t>号码</w:t>
            </w:r>
          </w:p>
        </w:tc>
        <w:tc>
          <w:tcPr>
            <w:tcW w:w="2841" w:type="dxa"/>
            <w:shd w:val="clear" w:color="auto" w:fill="auto"/>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办公室电话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shd w:val="clear" w:color="auto" w:fill="auto"/>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吴  义</w:t>
            </w:r>
          </w:p>
        </w:tc>
        <w:tc>
          <w:tcPr>
            <w:tcW w:w="3413" w:type="dxa"/>
            <w:shd w:val="clear" w:color="auto" w:fill="auto"/>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13868010728</w:t>
            </w:r>
          </w:p>
        </w:tc>
        <w:tc>
          <w:tcPr>
            <w:tcW w:w="2841" w:type="dxa"/>
            <w:shd w:val="clear" w:color="auto" w:fill="auto"/>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shd w:val="clear" w:color="auto" w:fill="auto"/>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袁  波</w:t>
            </w:r>
          </w:p>
        </w:tc>
        <w:tc>
          <w:tcPr>
            <w:tcW w:w="3413" w:type="dxa"/>
            <w:shd w:val="clear" w:color="auto" w:fill="auto"/>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13705770665</w:t>
            </w:r>
          </w:p>
        </w:tc>
        <w:tc>
          <w:tcPr>
            <w:tcW w:w="2841" w:type="dxa"/>
            <w:shd w:val="clear" w:color="auto" w:fill="auto"/>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shd w:val="clear" w:color="auto" w:fill="auto"/>
            <w:vAlign w:val="center"/>
          </w:tcPr>
          <w:p>
            <w:pPr>
              <w:snapToGrid w:val="0"/>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叶泽富</w:t>
            </w:r>
          </w:p>
        </w:tc>
        <w:tc>
          <w:tcPr>
            <w:tcW w:w="3413" w:type="dxa"/>
            <w:shd w:val="clear" w:color="auto" w:fill="auto"/>
            <w:vAlign w:val="center"/>
          </w:tcPr>
          <w:p>
            <w:pPr>
              <w:snapToGrid w:val="0"/>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13957727393</w:t>
            </w:r>
          </w:p>
        </w:tc>
        <w:tc>
          <w:tcPr>
            <w:tcW w:w="2841" w:type="dxa"/>
            <w:shd w:val="clear" w:color="auto" w:fill="auto"/>
            <w:vAlign w:val="center"/>
          </w:tcPr>
          <w:p>
            <w:pPr>
              <w:jc w:val="center"/>
              <w:rPr>
                <w:rFonts w:hint="eastAsia" w:ascii="仿宋_GB2312" w:eastAsia="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shd w:val="clear" w:color="auto" w:fill="auto"/>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夏克升</w:t>
            </w:r>
          </w:p>
        </w:tc>
        <w:tc>
          <w:tcPr>
            <w:tcW w:w="3413" w:type="dxa"/>
            <w:shd w:val="clear" w:color="auto" w:fill="auto"/>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13706787303</w:t>
            </w:r>
          </w:p>
        </w:tc>
        <w:tc>
          <w:tcPr>
            <w:tcW w:w="2841" w:type="dxa"/>
            <w:shd w:val="clear" w:color="auto" w:fill="auto"/>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shd w:val="clear" w:color="auto" w:fill="auto"/>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朱长进</w:t>
            </w:r>
          </w:p>
        </w:tc>
        <w:tc>
          <w:tcPr>
            <w:tcW w:w="3413" w:type="dxa"/>
            <w:shd w:val="clear" w:color="auto" w:fill="auto"/>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13957703635</w:t>
            </w:r>
          </w:p>
        </w:tc>
        <w:tc>
          <w:tcPr>
            <w:tcW w:w="2841" w:type="dxa"/>
            <w:shd w:val="clear" w:color="auto" w:fill="auto"/>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shd w:val="clear" w:color="auto" w:fill="auto"/>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张荣洛</w:t>
            </w:r>
          </w:p>
        </w:tc>
        <w:tc>
          <w:tcPr>
            <w:tcW w:w="3413" w:type="dxa"/>
            <w:shd w:val="clear" w:color="auto" w:fill="auto"/>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13957753765</w:t>
            </w:r>
          </w:p>
        </w:tc>
        <w:tc>
          <w:tcPr>
            <w:tcW w:w="2841" w:type="dxa"/>
            <w:shd w:val="clear" w:color="auto" w:fill="auto"/>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shd w:val="clear" w:color="auto" w:fill="auto"/>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傅正园</w:t>
            </w:r>
          </w:p>
        </w:tc>
        <w:tc>
          <w:tcPr>
            <w:tcW w:w="3413" w:type="dxa"/>
            <w:shd w:val="clear" w:color="auto" w:fill="auto"/>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13957778972</w:t>
            </w:r>
          </w:p>
        </w:tc>
        <w:tc>
          <w:tcPr>
            <w:tcW w:w="2841" w:type="dxa"/>
            <w:shd w:val="clear" w:color="auto" w:fill="auto"/>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shd w:val="clear" w:color="auto" w:fill="auto"/>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鲁广竹</w:t>
            </w:r>
          </w:p>
        </w:tc>
        <w:tc>
          <w:tcPr>
            <w:tcW w:w="3413" w:type="dxa"/>
            <w:shd w:val="clear" w:color="auto" w:fill="auto"/>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13857790567</w:t>
            </w:r>
          </w:p>
        </w:tc>
        <w:tc>
          <w:tcPr>
            <w:tcW w:w="2841" w:type="dxa"/>
            <w:shd w:val="clear" w:color="auto" w:fill="auto"/>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shd w:val="clear" w:color="auto" w:fill="auto"/>
          </w:tcPr>
          <w:p>
            <w:pPr>
              <w:keepNext w:val="0"/>
              <w:keepLines w:val="0"/>
              <w:pageBreakBefore w:val="0"/>
              <w:widowControl/>
              <w:suppressLineNumbers w:val="0"/>
              <w:kinsoku/>
              <w:wordWrap/>
              <w:overflowPunct/>
              <w:topLinePunct w:val="0"/>
              <w:autoSpaceDE/>
              <w:autoSpaceDN/>
              <w:bidi w:val="0"/>
              <w:adjustRightInd/>
              <w:spacing w:line="560" w:lineRule="exact"/>
              <w:ind w:firstLine="320" w:firstLineChars="100"/>
              <w:jc w:val="left"/>
              <w:textAlignment w:val="auto"/>
              <w:rPr>
                <w:rFonts w:ascii="仿宋_GB2312" w:eastAsia="仿宋_GB2312"/>
                <w:sz w:val="32"/>
                <w:szCs w:val="32"/>
              </w:rPr>
            </w:pPr>
            <w:r>
              <w:rPr>
                <w:rFonts w:hint="eastAsia" w:ascii="仿宋" w:hAnsi="仿宋" w:eastAsia="仿宋" w:cs="仿宋"/>
                <w:color w:val="000000"/>
                <w:kern w:val="0"/>
                <w:sz w:val="32"/>
                <w:szCs w:val="32"/>
                <w:lang w:val="en-US" w:eastAsia="zh-CN" w:bidi="ar"/>
              </w:rPr>
              <w:t>吴建荣</w:t>
            </w:r>
          </w:p>
        </w:tc>
        <w:tc>
          <w:tcPr>
            <w:tcW w:w="3413" w:type="dxa"/>
            <w:shd w:val="clear" w:color="auto" w:fill="auto"/>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13957767658</w:t>
            </w:r>
          </w:p>
        </w:tc>
        <w:tc>
          <w:tcPr>
            <w:tcW w:w="2841" w:type="dxa"/>
            <w:shd w:val="clear" w:color="auto" w:fill="auto"/>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shd w:val="clear" w:color="auto" w:fill="auto"/>
          </w:tcPr>
          <w:p>
            <w:pPr>
              <w:jc w:val="center"/>
              <w:rPr>
                <w:rFonts w:ascii="仿宋_GB2312" w:eastAsia="仿宋_GB2312"/>
                <w:sz w:val="32"/>
                <w:szCs w:val="32"/>
              </w:rPr>
            </w:pPr>
            <w:r>
              <w:rPr>
                <w:rFonts w:hint="eastAsia" w:ascii="仿宋" w:hAnsi="仿宋" w:eastAsia="仿宋" w:cs="仿宋"/>
                <w:color w:val="000000"/>
                <w:kern w:val="0"/>
                <w:sz w:val="32"/>
                <w:szCs w:val="32"/>
                <w:lang w:val="en-US" w:eastAsia="zh-CN" w:bidi="ar"/>
              </w:rPr>
              <w:t>付传君</w:t>
            </w:r>
          </w:p>
        </w:tc>
        <w:tc>
          <w:tcPr>
            <w:tcW w:w="3413" w:type="dxa"/>
            <w:shd w:val="clear" w:color="auto" w:fill="auto"/>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13957792276</w:t>
            </w:r>
          </w:p>
        </w:tc>
        <w:tc>
          <w:tcPr>
            <w:tcW w:w="2841" w:type="dxa"/>
            <w:shd w:val="clear" w:color="auto" w:fill="auto"/>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shd w:val="clear" w:color="auto" w:fill="auto"/>
          </w:tcPr>
          <w:p>
            <w:pPr>
              <w:keepNext w:val="0"/>
              <w:keepLines w:val="0"/>
              <w:pageBreakBefore w:val="0"/>
              <w:widowControl/>
              <w:suppressLineNumbers w:val="0"/>
              <w:kinsoku/>
              <w:wordWrap/>
              <w:overflowPunct/>
              <w:topLinePunct w:val="0"/>
              <w:autoSpaceDE/>
              <w:autoSpaceDN/>
              <w:bidi w:val="0"/>
              <w:adjustRightInd/>
              <w:spacing w:line="560" w:lineRule="exact"/>
              <w:ind w:firstLine="320" w:firstLineChars="100"/>
              <w:jc w:val="left"/>
              <w:textAlignment w:val="auto"/>
              <w:rPr>
                <w:rFonts w:ascii="仿宋_GB2312" w:eastAsia="仿宋_GB2312"/>
                <w:sz w:val="32"/>
                <w:szCs w:val="32"/>
              </w:rPr>
            </w:pPr>
            <w:r>
              <w:rPr>
                <w:rFonts w:hint="eastAsia" w:ascii="仿宋" w:hAnsi="仿宋" w:eastAsia="仿宋" w:cs="仿宋"/>
                <w:color w:val="000000"/>
                <w:kern w:val="0"/>
                <w:sz w:val="32"/>
                <w:szCs w:val="32"/>
                <w:lang w:val="en-US" w:eastAsia="zh-CN" w:bidi="ar"/>
              </w:rPr>
              <w:t>韦庆丰</w:t>
            </w:r>
          </w:p>
        </w:tc>
        <w:tc>
          <w:tcPr>
            <w:tcW w:w="3413" w:type="dxa"/>
            <w:shd w:val="clear" w:color="auto" w:fill="auto"/>
          </w:tcPr>
          <w:p>
            <w:pPr>
              <w:jc w:val="center"/>
              <w:rPr>
                <w:rFonts w:ascii="仿宋_GB2312" w:eastAsia="仿宋_GB2312"/>
                <w:sz w:val="32"/>
                <w:szCs w:val="32"/>
              </w:rPr>
            </w:pPr>
          </w:p>
        </w:tc>
        <w:tc>
          <w:tcPr>
            <w:tcW w:w="2841" w:type="dxa"/>
            <w:shd w:val="clear" w:color="auto" w:fill="auto"/>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shd w:val="clear" w:color="auto" w:fill="auto"/>
          </w:tcPr>
          <w:p>
            <w:pPr>
              <w:jc w:val="center"/>
              <w:rPr>
                <w:rFonts w:ascii="仿宋_GB2312" w:eastAsia="仿宋_GB2312"/>
                <w:sz w:val="32"/>
                <w:szCs w:val="32"/>
              </w:rPr>
            </w:pPr>
            <w:r>
              <w:rPr>
                <w:rFonts w:hint="eastAsia" w:ascii="仿宋" w:hAnsi="仿宋" w:eastAsia="仿宋" w:cs="仿宋"/>
                <w:color w:val="000000"/>
                <w:kern w:val="0"/>
                <w:sz w:val="32"/>
                <w:szCs w:val="32"/>
                <w:lang w:val="en-US" w:eastAsia="zh-CN" w:bidi="ar"/>
              </w:rPr>
              <w:t>池朝敏</w:t>
            </w:r>
          </w:p>
        </w:tc>
        <w:tc>
          <w:tcPr>
            <w:tcW w:w="3413" w:type="dxa"/>
            <w:shd w:val="clear" w:color="auto" w:fill="auto"/>
          </w:tcPr>
          <w:p>
            <w:pPr>
              <w:jc w:val="center"/>
              <w:rPr>
                <w:rFonts w:ascii="仿宋_GB2312" w:eastAsia="仿宋_GB2312"/>
                <w:sz w:val="32"/>
                <w:szCs w:val="32"/>
              </w:rPr>
            </w:pPr>
          </w:p>
        </w:tc>
        <w:tc>
          <w:tcPr>
            <w:tcW w:w="2841" w:type="dxa"/>
            <w:shd w:val="clear" w:color="auto" w:fill="auto"/>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r>
              <w:rPr>
                <w:rFonts w:hint="eastAsia" w:ascii="仿宋" w:hAnsi="仿宋" w:eastAsia="仿宋" w:cs="仿宋"/>
                <w:color w:val="000000"/>
                <w:kern w:val="0"/>
                <w:sz w:val="32"/>
                <w:szCs w:val="32"/>
                <w:lang w:val="en-US" w:eastAsia="zh-CN" w:bidi="ar"/>
              </w:rPr>
              <w:t>徐良明</w:t>
            </w:r>
          </w:p>
        </w:tc>
        <w:tc>
          <w:tcPr>
            <w:tcW w:w="341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p>
        </w:tc>
        <w:tc>
          <w:tcPr>
            <w:tcW w:w="284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r>
              <w:rPr>
                <w:rFonts w:hint="eastAsia" w:ascii="仿宋" w:hAnsi="仿宋" w:eastAsia="仿宋" w:cs="仿宋"/>
                <w:color w:val="000000"/>
                <w:kern w:val="0"/>
                <w:sz w:val="32"/>
                <w:szCs w:val="32"/>
                <w:lang w:val="en-US" w:eastAsia="zh-CN" w:bidi="ar"/>
              </w:rPr>
              <w:t>陈 斌</w:t>
            </w:r>
          </w:p>
        </w:tc>
        <w:tc>
          <w:tcPr>
            <w:tcW w:w="341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p>
        </w:tc>
        <w:tc>
          <w:tcPr>
            <w:tcW w:w="284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r>
              <w:rPr>
                <w:rFonts w:hint="eastAsia" w:ascii="仿宋" w:hAnsi="仿宋" w:eastAsia="仿宋" w:cs="仿宋"/>
                <w:color w:val="000000"/>
                <w:kern w:val="0"/>
                <w:sz w:val="32"/>
                <w:szCs w:val="32"/>
                <w:lang w:val="en-US" w:eastAsia="zh-CN" w:bidi="ar"/>
              </w:rPr>
              <w:t>叶良荣</w:t>
            </w:r>
          </w:p>
        </w:tc>
        <w:tc>
          <w:tcPr>
            <w:tcW w:w="341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p>
        </w:tc>
        <w:tc>
          <w:tcPr>
            <w:tcW w:w="284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r>
              <w:rPr>
                <w:rFonts w:hint="eastAsia" w:ascii="仿宋" w:hAnsi="仿宋" w:eastAsia="仿宋" w:cs="仿宋"/>
                <w:color w:val="000000"/>
                <w:kern w:val="0"/>
                <w:sz w:val="32"/>
                <w:szCs w:val="32"/>
                <w:lang w:val="en-US" w:eastAsia="zh-CN" w:bidi="ar"/>
              </w:rPr>
              <w:t>董旭明</w:t>
            </w:r>
          </w:p>
        </w:tc>
        <w:tc>
          <w:tcPr>
            <w:tcW w:w="341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p>
        </w:tc>
        <w:tc>
          <w:tcPr>
            <w:tcW w:w="284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r>
              <w:rPr>
                <w:rFonts w:hint="eastAsia" w:ascii="仿宋" w:hAnsi="仿宋" w:eastAsia="仿宋" w:cs="仿宋"/>
                <w:color w:val="000000"/>
                <w:kern w:val="0"/>
                <w:sz w:val="32"/>
                <w:szCs w:val="32"/>
                <w:lang w:val="en-US" w:eastAsia="zh-CN" w:bidi="ar"/>
              </w:rPr>
              <w:t>潘锦勃</w:t>
            </w:r>
          </w:p>
        </w:tc>
        <w:tc>
          <w:tcPr>
            <w:tcW w:w="341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p>
        </w:tc>
        <w:tc>
          <w:tcPr>
            <w:tcW w:w="284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r>
              <w:rPr>
                <w:rFonts w:hint="eastAsia" w:ascii="仿宋" w:hAnsi="仿宋" w:eastAsia="仿宋" w:cs="仿宋"/>
                <w:color w:val="000000"/>
                <w:kern w:val="0"/>
                <w:sz w:val="32"/>
                <w:szCs w:val="32"/>
                <w:lang w:val="en-US" w:eastAsia="zh-CN" w:bidi="ar"/>
              </w:rPr>
              <w:t>许方党</w:t>
            </w:r>
          </w:p>
        </w:tc>
        <w:tc>
          <w:tcPr>
            <w:tcW w:w="341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p>
        </w:tc>
        <w:tc>
          <w:tcPr>
            <w:tcW w:w="284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郑 晨</w:t>
            </w:r>
          </w:p>
        </w:tc>
        <w:tc>
          <w:tcPr>
            <w:tcW w:w="341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p>
        </w:tc>
        <w:tc>
          <w:tcPr>
            <w:tcW w:w="284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王一鸣</w:t>
            </w:r>
          </w:p>
        </w:tc>
        <w:tc>
          <w:tcPr>
            <w:tcW w:w="341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p>
        </w:tc>
        <w:tc>
          <w:tcPr>
            <w:tcW w:w="284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叶里荣</w:t>
            </w:r>
          </w:p>
        </w:tc>
        <w:tc>
          <w:tcPr>
            <w:tcW w:w="341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p>
        </w:tc>
        <w:tc>
          <w:tcPr>
            <w:tcW w:w="284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秦海燕</w:t>
            </w:r>
          </w:p>
        </w:tc>
        <w:tc>
          <w:tcPr>
            <w:tcW w:w="341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p>
        </w:tc>
        <w:tc>
          <w:tcPr>
            <w:tcW w:w="284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潘大坚</w:t>
            </w:r>
          </w:p>
        </w:tc>
        <w:tc>
          <w:tcPr>
            <w:tcW w:w="341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p>
        </w:tc>
        <w:tc>
          <w:tcPr>
            <w:tcW w:w="284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董宏炳</w:t>
            </w:r>
          </w:p>
        </w:tc>
        <w:tc>
          <w:tcPr>
            <w:tcW w:w="341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p>
        </w:tc>
        <w:tc>
          <w:tcPr>
            <w:tcW w:w="284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卢立海</w:t>
            </w:r>
          </w:p>
        </w:tc>
        <w:tc>
          <w:tcPr>
            <w:tcW w:w="341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p>
        </w:tc>
        <w:tc>
          <w:tcPr>
            <w:tcW w:w="284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color w:val="000000"/>
                <w:kern w:val="0"/>
                <w:sz w:val="32"/>
                <w:szCs w:val="32"/>
                <w:lang w:val="en-US" w:eastAsia="zh-CN" w:bidi="ar"/>
              </w:rPr>
            </w:pPr>
            <w:r>
              <w:rPr>
                <w:rFonts w:hint="eastAsia" w:ascii="仿宋" w:hAnsi="仿宋" w:eastAsia="仿宋" w:cs="仿宋"/>
                <w:sz w:val="32"/>
                <w:szCs w:val="32"/>
                <w:lang w:val="en-US" w:eastAsia="zh-CN"/>
              </w:rPr>
              <w:t>郭  伟</w:t>
            </w:r>
          </w:p>
        </w:tc>
        <w:tc>
          <w:tcPr>
            <w:tcW w:w="341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p>
        </w:tc>
        <w:tc>
          <w:tcPr>
            <w:tcW w:w="284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潘正武</w:t>
            </w:r>
          </w:p>
        </w:tc>
        <w:tc>
          <w:tcPr>
            <w:tcW w:w="341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p>
        </w:tc>
        <w:tc>
          <w:tcPr>
            <w:tcW w:w="284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胡建静</w:t>
            </w:r>
          </w:p>
        </w:tc>
        <w:tc>
          <w:tcPr>
            <w:tcW w:w="341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p>
        </w:tc>
        <w:tc>
          <w:tcPr>
            <w:tcW w:w="284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32"/>
                <w:szCs w:val="32"/>
              </w:rPr>
            </w:pPr>
          </w:p>
        </w:tc>
      </w:tr>
    </w:tbl>
    <w:p>
      <w:pPr>
        <w:snapToGrid w:val="0"/>
        <w:spacing w:line="460" w:lineRule="exact"/>
        <w:ind w:firstLine="480" w:firstLineChars="150"/>
        <w:rPr>
          <w:rFonts w:ascii="仿宋_GB2312" w:eastAsia="仿宋_GB2312"/>
          <w:sz w:val="32"/>
          <w:szCs w:val="32"/>
        </w:rPr>
      </w:pPr>
    </w:p>
    <w:p>
      <w:pPr>
        <w:keepNext w:val="0"/>
        <w:keepLines w:val="0"/>
        <w:pageBreakBefore w:val="0"/>
        <w:widowControl/>
        <w:suppressLineNumbers w:val="0"/>
        <w:kinsoku/>
        <w:wordWrap/>
        <w:overflowPunct/>
        <w:topLinePunct w:val="0"/>
        <w:autoSpaceDE/>
        <w:autoSpaceDN/>
        <w:bidi w:val="0"/>
        <w:adjustRightInd/>
        <w:spacing w:line="560" w:lineRule="exact"/>
        <w:ind w:left="1596" w:leftChars="760" w:firstLine="0" w:firstLineChars="0"/>
        <w:jc w:val="left"/>
        <w:textAlignment w:val="auto"/>
        <w:rPr>
          <w:rFonts w:hint="default" w:ascii="仿宋" w:hAnsi="仿宋" w:eastAsia="仿宋" w:cs="仿宋"/>
          <w:sz w:val="32"/>
          <w:szCs w:val="32"/>
          <w:lang w:val="en-US"/>
        </w:rPr>
      </w:pPr>
      <w:r>
        <w:rPr>
          <w:rFonts w:hint="eastAsia" w:ascii="仿宋" w:hAnsi="仿宋" w:eastAsia="仿宋" w:cs="仿宋"/>
          <w:color w:val="000000"/>
          <w:kern w:val="0"/>
          <w:sz w:val="32"/>
          <w:szCs w:val="32"/>
          <w:lang w:val="en-US" w:eastAsia="zh-CN" w:bidi="ar"/>
        </w:rPr>
        <w:t xml:space="preserve">  </w:t>
      </w:r>
    </w:p>
    <w:p>
      <w:pPr>
        <w:snapToGrid w:val="0"/>
        <w:spacing w:line="460" w:lineRule="exact"/>
        <w:ind w:firstLine="480" w:firstLineChars="150"/>
        <w:rPr>
          <w:rFonts w:ascii="仿宋_GB2312" w:eastAsia="仿宋_GB2312"/>
          <w:sz w:val="32"/>
          <w:szCs w:val="32"/>
        </w:rPr>
      </w:pP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Calibri">
    <w:panose1 w:val="020F0502020204030204"/>
    <w:charset w:val="01"/>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74529"/>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p>
        </w:sdtContent>
      </w:sdt>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A0CC9B"/>
    <w:multiLevelType w:val="singleLevel"/>
    <w:tmpl w:val="DBA0CC9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F18F9"/>
    <w:rsid w:val="00051496"/>
    <w:rsid w:val="00052456"/>
    <w:rsid w:val="000763AD"/>
    <w:rsid w:val="000933A4"/>
    <w:rsid w:val="00095974"/>
    <w:rsid w:val="000B3119"/>
    <w:rsid w:val="000B7023"/>
    <w:rsid w:val="000C2E7E"/>
    <w:rsid w:val="000C7F5C"/>
    <w:rsid w:val="00127089"/>
    <w:rsid w:val="00131D4D"/>
    <w:rsid w:val="00140D52"/>
    <w:rsid w:val="00161A9B"/>
    <w:rsid w:val="001B7DEB"/>
    <w:rsid w:val="001C3791"/>
    <w:rsid w:val="00216E0B"/>
    <w:rsid w:val="00275FA9"/>
    <w:rsid w:val="002B0209"/>
    <w:rsid w:val="002C7B77"/>
    <w:rsid w:val="002E625F"/>
    <w:rsid w:val="002F39D8"/>
    <w:rsid w:val="002F525F"/>
    <w:rsid w:val="00317E3B"/>
    <w:rsid w:val="003B6FCB"/>
    <w:rsid w:val="003F397A"/>
    <w:rsid w:val="00431F99"/>
    <w:rsid w:val="00464944"/>
    <w:rsid w:val="00474ED4"/>
    <w:rsid w:val="00476FF5"/>
    <w:rsid w:val="004B4B24"/>
    <w:rsid w:val="004C1000"/>
    <w:rsid w:val="004D0F51"/>
    <w:rsid w:val="004E6181"/>
    <w:rsid w:val="004F13A2"/>
    <w:rsid w:val="00561428"/>
    <w:rsid w:val="005706E1"/>
    <w:rsid w:val="0059648C"/>
    <w:rsid w:val="005C570B"/>
    <w:rsid w:val="005D3D41"/>
    <w:rsid w:val="006176E2"/>
    <w:rsid w:val="00636B8A"/>
    <w:rsid w:val="00642F30"/>
    <w:rsid w:val="0067219E"/>
    <w:rsid w:val="006762A9"/>
    <w:rsid w:val="00683C78"/>
    <w:rsid w:val="006936AF"/>
    <w:rsid w:val="006D1530"/>
    <w:rsid w:val="007103E9"/>
    <w:rsid w:val="00713221"/>
    <w:rsid w:val="00764543"/>
    <w:rsid w:val="00792316"/>
    <w:rsid w:val="007C10DD"/>
    <w:rsid w:val="007F3871"/>
    <w:rsid w:val="00820A8A"/>
    <w:rsid w:val="0084568B"/>
    <w:rsid w:val="0084675D"/>
    <w:rsid w:val="00865404"/>
    <w:rsid w:val="00886219"/>
    <w:rsid w:val="00892622"/>
    <w:rsid w:val="008C1DB2"/>
    <w:rsid w:val="008D13BA"/>
    <w:rsid w:val="008D2A40"/>
    <w:rsid w:val="008E2A96"/>
    <w:rsid w:val="008E2C05"/>
    <w:rsid w:val="009071EF"/>
    <w:rsid w:val="00914510"/>
    <w:rsid w:val="00941549"/>
    <w:rsid w:val="00944B2A"/>
    <w:rsid w:val="00963525"/>
    <w:rsid w:val="009824A1"/>
    <w:rsid w:val="009835F6"/>
    <w:rsid w:val="00992D74"/>
    <w:rsid w:val="009B310B"/>
    <w:rsid w:val="009B64F8"/>
    <w:rsid w:val="009B66B6"/>
    <w:rsid w:val="009C4D42"/>
    <w:rsid w:val="009F18F9"/>
    <w:rsid w:val="00A21EA8"/>
    <w:rsid w:val="00A33CF6"/>
    <w:rsid w:val="00A346EB"/>
    <w:rsid w:val="00A37A2D"/>
    <w:rsid w:val="00A7480B"/>
    <w:rsid w:val="00A81889"/>
    <w:rsid w:val="00AA1526"/>
    <w:rsid w:val="00B273F7"/>
    <w:rsid w:val="00B43792"/>
    <w:rsid w:val="00B61B1B"/>
    <w:rsid w:val="00B65141"/>
    <w:rsid w:val="00BB2F3D"/>
    <w:rsid w:val="00C45EF0"/>
    <w:rsid w:val="00C605E6"/>
    <w:rsid w:val="00C8099E"/>
    <w:rsid w:val="00CB0DD1"/>
    <w:rsid w:val="00CE0ACC"/>
    <w:rsid w:val="00CF00CB"/>
    <w:rsid w:val="00D155FC"/>
    <w:rsid w:val="00D17C71"/>
    <w:rsid w:val="00D244E4"/>
    <w:rsid w:val="00D71396"/>
    <w:rsid w:val="00D85D57"/>
    <w:rsid w:val="00D93E89"/>
    <w:rsid w:val="00DA1137"/>
    <w:rsid w:val="00DA347A"/>
    <w:rsid w:val="00DC3143"/>
    <w:rsid w:val="00DF2586"/>
    <w:rsid w:val="00E03952"/>
    <w:rsid w:val="00E12532"/>
    <w:rsid w:val="00E170D5"/>
    <w:rsid w:val="00E5316C"/>
    <w:rsid w:val="00E60E45"/>
    <w:rsid w:val="00E76965"/>
    <w:rsid w:val="00E77927"/>
    <w:rsid w:val="00EA32C1"/>
    <w:rsid w:val="00EB115A"/>
    <w:rsid w:val="00F37584"/>
    <w:rsid w:val="00F84EB2"/>
    <w:rsid w:val="00F86864"/>
    <w:rsid w:val="00FA0BBA"/>
    <w:rsid w:val="00FA378D"/>
    <w:rsid w:val="00FC76FC"/>
    <w:rsid w:val="00FE4549"/>
    <w:rsid w:val="0946319A"/>
    <w:rsid w:val="097508FF"/>
    <w:rsid w:val="0A3A595E"/>
    <w:rsid w:val="0DA91648"/>
    <w:rsid w:val="0FFD00B4"/>
    <w:rsid w:val="12AC0709"/>
    <w:rsid w:val="14EA14E5"/>
    <w:rsid w:val="19A32FFE"/>
    <w:rsid w:val="19CF3E37"/>
    <w:rsid w:val="1D1D4162"/>
    <w:rsid w:val="1D5C0A69"/>
    <w:rsid w:val="20113D4F"/>
    <w:rsid w:val="227048B7"/>
    <w:rsid w:val="247E2A75"/>
    <w:rsid w:val="25B23948"/>
    <w:rsid w:val="2D81163F"/>
    <w:rsid w:val="334F38DB"/>
    <w:rsid w:val="361B2344"/>
    <w:rsid w:val="37640407"/>
    <w:rsid w:val="37DA6304"/>
    <w:rsid w:val="45E30D65"/>
    <w:rsid w:val="4973467C"/>
    <w:rsid w:val="4D33386D"/>
    <w:rsid w:val="51125273"/>
    <w:rsid w:val="511454A5"/>
    <w:rsid w:val="52A41541"/>
    <w:rsid w:val="54A065F1"/>
    <w:rsid w:val="58CE68B9"/>
    <w:rsid w:val="59116A59"/>
    <w:rsid w:val="5B6C646B"/>
    <w:rsid w:val="5BF1274A"/>
    <w:rsid w:val="60272D07"/>
    <w:rsid w:val="619C0BDF"/>
    <w:rsid w:val="640A6788"/>
    <w:rsid w:val="677C75E8"/>
    <w:rsid w:val="6CF5773B"/>
    <w:rsid w:val="6D1D4FDC"/>
    <w:rsid w:val="7053383F"/>
    <w:rsid w:val="71AB3528"/>
    <w:rsid w:val="729A2B19"/>
    <w:rsid w:val="77D128D7"/>
    <w:rsid w:val="78D9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3"/>
    <w:next w:val="1"/>
    <w:link w:val="11"/>
    <w:qFormat/>
    <w:uiPriority w:val="0"/>
    <w:pPr>
      <w:spacing w:line="360" w:lineRule="auto"/>
      <w:ind w:firstLine="200" w:firstLineChars="200"/>
    </w:pPr>
    <w:rPr>
      <w:rFonts w:ascii="Times New Roman" w:hAnsi="Times New Roman" w:eastAsia="宋体" w:cs="Times New Roman"/>
      <w:kern w:val="2"/>
      <w:sz w:val="21"/>
      <w:szCs w:val="21"/>
      <w:lang w:val="en-US" w:eastAsia="zh-CN" w:bidi="ar-SA"/>
    </w:rPr>
  </w:style>
  <w:style w:type="paragraph" w:styleId="3">
    <w:name w:val="Body Text Indent 2"/>
    <w:basedOn w:val="1"/>
    <w:link w:val="9"/>
    <w:qFormat/>
    <w:uiPriority w:val="0"/>
    <w:pPr>
      <w:ind w:firstLine="420"/>
    </w:pPr>
    <w:rPr>
      <w:szCs w:val="2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正文文本缩进 2 Char"/>
    <w:basedOn w:val="8"/>
    <w:link w:val="3"/>
    <w:qFormat/>
    <w:uiPriority w:val="0"/>
    <w:rPr>
      <w:rFonts w:ascii="Times New Roman" w:hAnsi="Times New Roman" w:eastAsia="宋体" w:cs="Times New Roman"/>
      <w:szCs w:val="20"/>
    </w:rPr>
  </w:style>
  <w:style w:type="character" w:customStyle="1" w:styleId="10">
    <w:name w:val="页眉 Char"/>
    <w:basedOn w:val="8"/>
    <w:link w:val="6"/>
    <w:qFormat/>
    <w:uiPriority w:val="0"/>
    <w:rPr>
      <w:rFonts w:ascii="Times New Roman" w:hAnsi="Times New Roman" w:eastAsia="宋体" w:cs="Times New Roman"/>
      <w:sz w:val="18"/>
      <w:szCs w:val="18"/>
    </w:rPr>
  </w:style>
  <w:style w:type="character" w:customStyle="1" w:styleId="11">
    <w:name w:val="正文文本 3 Char"/>
    <w:basedOn w:val="8"/>
    <w:link w:val="2"/>
    <w:qFormat/>
    <w:uiPriority w:val="0"/>
    <w:rPr>
      <w:rFonts w:ascii="Times New Roman" w:hAnsi="Times New Roman" w:eastAsia="宋体" w:cs="Times New Roman"/>
      <w:szCs w:val="21"/>
    </w:rPr>
  </w:style>
  <w:style w:type="character" w:customStyle="1" w:styleId="12">
    <w:name w:val="页脚 Char"/>
    <w:basedOn w:val="8"/>
    <w:link w:val="5"/>
    <w:qFormat/>
    <w:uiPriority w:val="99"/>
    <w:rPr>
      <w:rFonts w:ascii="Times New Roman" w:hAnsi="Times New Roman" w:eastAsia="宋体" w:cs="Times New Roman"/>
      <w:sz w:val="18"/>
      <w:szCs w:val="18"/>
    </w:rPr>
  </w:style>
  <w:style w:type="character" w:customStyle="1" w:styleId="13">
    <w:name w:val="批注框文本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diagramColors" Target="diagrams/colors1.xml"/><Relationship Id="rId7" Type="http://schemas.openxmlformats.org/officeDocument/2006/relationships/diagramQuickStyle" Target="diagrams/quickStyle1.xml"/><Relationship Id="rId6" Type="http://schemas.openxmlformats.org/officeDocument/2006/relationships/diagramLayout" Target="diagrams/layout1.xml"/><Relationship Id="rId5" Type="http://schemas.openxmlformats.org/officeDocument/2006/relationships/diagramData" Target="diagrams/data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E274C72D-6B63-4F9E-A63A-80B55524FEEB}" type="doc">
      <dgm:prSet loTypeId="urn:microsoft.com/office/officeart/2005/8/layout/orgChart1" loCatId="hierarchy" qsTypeId="urn:microsoft.com/office/officeart/2005/8/quickstyle/simple1" qsCatId="simple" csTypeId="urn:microsoft.com/office/officeart/2005/8/colors/accent1_2" csCatId="accent1" phldr="1"/>
      <dgm:spPr/>
    </dgm:pt>
    <dgm:pt modelId="{CE502C8A-03F6-4251-AE45-E63135004824}">
      <dgm:prSet/>
      <dgm:spPr/>
      <dgm:t>
        <a:bodyPr/>
        <a:p>
          <a:pPr marR="0" algn="ctr" rtl="0"/>
          <a:r>
            <a:rPr lang="zh-CN" altLang="en-US" kern="100" baseline="0" smtClean="0">
              <a:latin typeface="Calibri" panose="020F0502020204030204"/>
              <a:ea typeface="宋体" panose="02010600030101010101" charset="-122"/>
            </a:rPr>
            <a:t>防控工作领导小组</a:t>
          </a:r>
          <a:endParaRPr lang="zh-CN" altLang="en-US" smtClean="0"/>
        </a:p>
      </dgm:t>
    </dgm:pt>
    <dgm:pt modelId="{85C4FD4A-6E68-45CA-A867-948CC7A193AF}" cxnId="{A49A73A2-3140-4C2E-B919-F4EFE1660504}" type="parTrans">
      <dgm:prSet/>
      <dgm:spPr/>
      <dgm:t>
        <a:bodyPr/>
        <a:p>
          <a:endParaRPr lang="zh-CN" altLang="en-US"/>
        </a:p>
      </dgm:t>
    </dgm:pt>
    <dgm:pt modelId="{155A2A74-10CE-4232-B850-126D96CF0AEB}" cxnId="{A49A73A2-3140-4C2E-B919-F4EFE1660504}" type="sibTrans">
      <dgm:prSet/>
      <dgm:spPr/>
      <dgm:t>
        <a:bodyPr/>
        <a:p>
          <a:endParaRPr lang="zh-CN" altLang="en-US"/>
        </a:p>
      </dgm:t>
    </dgm:pt>
    <dgm:pt modelId="{33476BEE-92CF-441F-AF5A-DAE3FD4A9325}" type="asst">
      <dgm:prSet/>
      <dgm:spPr/>
      <dgm:t>
        <a:bodyPr/>
        <a:p>
          <a:pPr marR="0" algn="ctr" rtl="0"/>
          <a:r>
            <a:rPr lang="zh-CN" altLang="en-US" kern="100" baseline="0" smtClean="0">
              <a:latin typeface="Calibri" panose="020F0502020204030204"/>
              <a:ea typeface="宋体" panose="02010600030101010101" charset="-122"/>
            </a:rPr>
            <a:t>应急办公室</a:t>
          </a:r>
          <a:endParaRPr lang="zh-CN" altLang="en-US" smtClean="0"/>
        </a:p>
      </dgm:t>
    </dgm:pt>
    <dgm:pt modelId="{D1E51A57-82A7-4801-ABE8-17FB97B999E7}" cxnId="{124C6F41-9605-4299-B161-59E7B44D1F23}" type="parTrans">
      <dgm:prSet/>
      <dgm:spPr/>
      <dgm:t>
        <a:bodyPr/>
        <a:p>
          <a:endParaRPr lang="zh-CN" altLang="en-US"/>
        </a:p>
      </dgm:t>
    </dgm:pt>
    <dgm:pt modelId="{7D4C91E0-734F-47AE-9325-161466A2D208}" cxnId="{124C6F41-9605-4299-B161-59E7B44D1F23}" type="sibTrans">
      <dgm:prSet/>
      <dgm:spPr/>
      <dgm:t>
        <a:bodyPr/>
        <a:p>
          <a:endParaRPr lang="zh-CN" altLang="en-US"/>
        </a:p>
      </dgm:t>
    </dgm:pt>
    <dgm:pt modelId="{56DD712D-0C3C-4BEA-92CA-0E99D3219AEB}">
      <dgm:prSet/>
      <dgm:spPr/>
      <dgm:t>
        <a:bodyPr/>
        <a:p>
          <a:pPr marR="0" algn="ctr" rtl="0"/>
          <a:r>
            <a:rPr lang="zh-CN" altLang="en-US" smtClean="0"/>
            <a:t>信息统计组</a:t>
          </a:r>
        </a:p>
      </dgm:t>
    </dgm:pt>
    <dgm:pt modelId="{A9DB1019-C137-4B26-A503-1AA80E994844}" cxnId="{7A4EC91C-DB3E-416E-AA53-671811FCF090}" type="parTrans">
      <dgm:prSet/>
      <dgm:spPr/>
      <dgm:t>
        <a:bodyPr/>
        <a:p>
          <a:endParaRPr lang="zh-CN" altLang="en-US"/>
        </a:p>
      </dgm:t>
    </dgm:pt>
    <dgm:pt modelId="{87CBAD20-976B-4583-94ED-667AB3EE8735}" cxnId="{7A4EC91C-DB3E-416E-AA53-671811FCF090}" type="sibTrans">
      <dgm:prSet/>
      <dgm:spPr/>
      <dgm:t>
        <a:bodyPr/>
        <a:p>
          <a:endParaRPr lang="zh-CN" altLang="en-US"/>
        </a:p>
      </dgm:t>
    </dgm:pt>
    <dgm:pt modelId="{D5AA8F30-A172-43EC-BF6A-675B7267989B}">
      <dgm:prSet/>
      <dgm:spPr/>
      <dgm:t>
        <a:bodyPr/>
        <a:p>
          <a:pPr marR="0" algn="ctr" rtl="0"/>
          <a:r>
            <a:rPr lang="zh-CN" altLang="en-US" smtClean="0"/>
            <a:t>信息发布组</a:t>
          </a:r>
        </a:p>
      </dgm:t>
    </dgm:pt>
    <dgm:pt modelId="{77615345-01DF-4931-8E25-F2746B618FF6}" cxnId="{D76A7F50-4598-4B44-AA5E-D941AC8F06BB}" type="parTrans">
      <dgm:prSet/>
      <dgm:spPr/>
      <dgm:t>
        <a:bodyPr/>
        <a:p>
          <a:endParaRPr lang="zh-CN" altLang="en-US"/>
        </a:p>
      </dgm:t>
    </dgm:pt>
    <dgm:pt modelId="{E3673AA6-6C94-48BD-A154-44D476B60C86}" cxnId="{D76A7F50-4598-4B44-AA5E-D941AC8F06BB}" type="sibTrans">
      <dgm:prSet/>
      <dgm:spPr/>
      <dgm:t>
        <a:bodyPr/>
        <a:p>
          <a:endParaRPr lang="zh-CN" altLang="en-US"/>
        </a:p>
      </dgm:t>
    </dgm:pt>
    <dgm:pt modelId="{737A1F1D-6CE9-4D56-BF80-CCAC15083BFF}">
      <dgm:prSet/>
      <dgm:spPr/>
      <dgm:t>
        <a:bodyPr/>
        <a:p>
          <a:pPr marR="0" algn="ctr" rtl="0"/>
          <a:r>
            <a:rPr lang="zh-CN" altLang="en-US" smtClean="0"/>
            <a:t>物资采购组</a:t>
          </a:r>
        </a:p>
      </dgm:t>
    </dgm:pt>
    <dgm:pt modelId="{F94DBC54-5476-4944-9D64-550EF0C2BEFC}" cxnId="{479B98B7-DB34-456F-A5DF-B968B6368B10}" type="parTrans">
      <dgm:prSet/>
      <dgm:spPr/>
      <dgm:t>
        <a:bodyPr/>
        <a:p>
          <a:endParaRPr lang="zh-CN" altLang="en-US"/>
        </a:p>
      </dgm:t>
    </dgm:pt>
    <dgm:pt modelId="{165A6195-A267-4CAF-9425-46286A3DB118}" cxnId="{479B98B7-DB34-456F-A5DF-B968B6368B10}" type="sibTrans">
      <dgm:prSet/>
      <dgm:spPr/>
      <dgm:t>
        <a:bodyPr/>
        <a:p>
          <a:endParaRPr lang="zh-CN" altLang="en-US"/>
        </a:p>
      </dgm:t>
    </dgm:pt>
    <dgm:pt modelId="{A688B59D-D1B0-45AF-9ECB-0EB632DE2C32}">
      <dgm:prSet/>
      <dgm:spPr/>
      <dgm:t>
        <a:bodyPr/>
        <a:p>
          <a:pPr marR="0" algn="ctr" rtl="0"/>
          <a:r>
            <a:rPr lang="zh-CN" altLang="en-US" smtClean="0"/>
            <a:t>物资输送组</a:t>
          </a:r>
        </a:p>
      </dgm:t>
    </dgm:pt>
    <dgm:pt modelId="{11588E07-F8BE-4DE6-BA70-4325CC681AAF}" cxnId="{B2E21E26-8429-47D2-BD4A-501DEED63D2B}" type="parTrans">
      <dgm:prSet/>
      <dgm:spPr/>
      <dgm:t>
        <a:bodyPr/>
        <a:p>
          <a:endParaRPr lang="zh-CN" altLang="en-US"/>
        </a:p>
      </dgm:t>
    </dgm:pt>
    <dgm:pt modelId="{225B8E88-7510-46D8-B704-DEF08A34D1E7}" cxnId="{B2E21E26-8429-47D2-BD4A-501DEED63D2B}" type="sibTrans">
      <dgm:prSet/>
      <dgm:spPr/>
      <dgm:t>
        <a:bodyPr/>
        <a:p>
          <a:endParaRPr lang="zh-CN" altLang="en-US"/>
        </a:p>
      </dgm:t>
    </dgm:pt>
    <dgm:pt modelId="{7B27600F-C6F9-4E0B-B6E1-C275B0E43498}">
      <dgm:prSet/>
      <dgm:spPr/>
      <dgm:t>
        <a:bodyPr/>
        <a:p>
          <a:pPr marR="0" algn="ctr" rtl="0"/>
          <a:r>
            <a:rPr lang="zh-CN" altLang="en-US" smtClean="0"/>
            <a:t>应急处置组</a:t>
          </a:r>
        </a:p>
      </dgm:t>
    </dgm:pt>
    <dgm:pt modelId="{BE29BBF8-1971-466C-8373-DDA382900205}" cxnId="{E026C116-D064-4AC6-9087-EEB7630BF646}" type="parTrans">
      <dgm:prSet/>
      <dgm:spPr/>
      <dgm:t>
        <a:bodyPr/>
        <a:p>
          <a:endParaRPr lang="zh-CN" altLang="en-US"/>
        </a:p>
      </dgm:t>
    </dgm:pt>
    <dgm:pt modelId="{E5816D09-0B95-400D-9A2D-DE47CC5C03F9}" cxnId="{E026C116-D064-4AC6-9087-EEB7630BF646}" type="sibTrans">
      <dgm:prSet/>
      <dgm:spPr/>
      <dgm:t>
        <a:bodyPr/>
        <a:p>
          <a:endParaRPr lang="zh-CN" altLang="en-US"/>
        </a:p>
      </dgm:t>
    </dgm:pt>
    <dgm:pt modelId="{320E4861-1169-4483-A3F8-DFB825BC2B6F}" type="pres">
      <dgm:prSet presAssocID="{E274C72D-6B63-4F9E-A63A-80B55524FEEB}" presName="hierChild1" presStyleCnt="0">
        <dgm:presLayoutVars>
          <dgm:orgChart val="1"/>
          <dgm:chPref val="1"/>
          <dgm:dir/>
          <dgm:animOne val="branch"/>
          <dgm:animLvl val="lvl"/>
          <dgm:resizeHandles/>
        </dgm:presLayoutVars>
      </dgm:prSet>
      <dgm:spPr/>
    </dgm:pt>
    <dgm:pt modelId="{4FF6AF93-CD63-42BF-84E5-3995E7A321FA}" type="pres">
      <dgm:prSet presAssocID="{CE502C8A-03F6-4251-AE45-E63135004824}" presName="hierRoot1" presStyleCnt="0">
        <dgm:presLayoutVars>
          <dgm:hierBranch/>
        </dgm:presLayoutVars>
      </dgm:prSet>
      <dgm:spPr/>
    </dgm:pt>
    <dgm:pt modelId="{EE5E37B1-8894-418A-937B-BA8FB1E919BC}" type="pres">
      <dgm:prSet presAssocID="{CE502C8A-03F6-4251-AE45-E63135004824}" presName="rootComposite1" presStyleCnt="0"/>
      <dgm:spPr/>
    </dgm:pt>
    <dgm:pt modelId="{E28E33CA-6EF9-4787-AE5E-A8CDCF99ECC9}" type="pres">
      <dgm:prSet presAssocID="{CE502C8A-03F6-4251-AE45-E63135004824}" presName="rootText1" presStyleLbl="node0" presStyleIdx="0" presStyleCnt="1" custScaleX="172126" custScaleY="123990">
        <dgm:presLayoutVars>
          <dgm:chPref val="3"/>
        </dgm:presLayoutVars>
      </dgm:prSet>
      <dgm:spPr/>
      <dgm:t>
        <a:bodyPr/>
        <a:p>
          <a:endParaRPr lang="zh-CN" altLang="en-US"/>
        </a:p>
      </dgm:t>
    </dgm:pt>
    <dgm:pt modelId="{9C4DD484-FFA0-4A4C-AC8B-B6C31BA142A2}" type="pres">
      <dgm:prSet presAssocID="{CE502C8A-03F6-4251-AE45-E63135004824}" presName="rootConnector1" presStyleLbl="node1" presStyleIdx="0" presStyleCnt="0"/>
      <dgm:spPr/>
      <dgm:t>
        <a:bodyPr/>
        <a:p>
          <a:endParaRPr lang="zh-CN" altLang="en-US"/>
        </a:p>
      </dgm:t>
    </dgm:pt>
    <dgm:pt modelId="{F8A71A5D-9705-46E0-A0AF-0F8D651984D8}" type="pres">
      <dgm:prSet presAssocID="{CE502C8A-03F6-4251-AE45-E63135004824}" presName="hierChild2" presStyleCnt="0"/>
      <dgm:spPr/>
    </dgm:pt>
    <dgm:pt modelId="{AA495FB6-2990-43B5-80A6-BE61CE4B9E4D}" type="pres">
      <dgm:prSet presAssocID="{A9DB1019-C137-4B26-A503-1AA80E994844}" presName="Name35" presStyleLbl="parChTrans1D2" presStyleIdx="0" presStyleCnt="6"/>
      <dgm:spPr/>
      <dgm:t>
        <a:bodyPr/>
        <a:p>
          <a:endParaRPr lang="zh-CN" altLang="en-US"/>
        </a:p>
      </dgm:t>
    </dgm:pt>
    <dgm:pt modelId="{BC56C729-3C07-43DF-8FC1-121163E4A288}" type="pres">
      <dgm:prSet presAssocID="{56DD712D-0C3C-4BEA-92CA-0E99D3219AEB}" presName="hierRoot2" presStyleCnt="0">
        <dgm:presLayoutVars>
          <dgm:hierBranch/>
        </dgm:presLayoutVars>
      </dgm:prSet>
      <dgm:spPr/>
    </dgm:pt>
    <dgm:pt modelId="{9854BF98-DB7E-4CFB-B53B-5BE1B1FCFB91}" type="pres">
      <dgm:prSet presAssocID="{56DD712D-0C3C-4BEA-92CA-0E99D3219AEB}" presName="rootComposite" presStyleCnt="0"/>
      <dgm:spPr/>
    </dgm:pt>
    <dgm:pt modelId="{5E2583F9-D23F-421F-99B3-DB68B910BA6E}" type="pres">
      <dgm:prSet presAssocID="{56DD712D-0C3C-4BEA-92CA-0E99D3219AEB}" presName="rootText" presStyleLbl="node2" presStyleIdx="0" presStyleCnt="5">
        <dgm:presLayoutVars>
          <dgm:chPref val="3"/>
        </dgm:presLayoutVars>
      </dgm:prSet>
      <dgm:spPr/>
      <dgm:t>
        <a:bodyPr/>
        <a:p>
          <a:endParaRPr lang="zh-CN" altLang="en-US"/>
        </a:p>
      </dgm:t>
    </dgm:pt>
    <dgm:pt modelId="{B00A982D-4E97-47EA-B3B4-93663CA468C6}" type="pres">
      <dgm:prSet presAssocID="{56DD712D-0C3C-4BEA-92CA-0E99D3219AEB}" presName="rootConnector" presStyleLbl="node2" presStyleIdx="0" presStyleCnt="5"/>
      <dgm:spPr/>
      <dgm:t>
        <a:bodyPr/>
        <a:p>
          <a:endParaRPr lang="zh-CN" altLang="en-US"/>
        </a:p>
      </dgm:t>
    </dgm:pt>
    <dgm:pt modelId="{3F307131-DBCD-4449-8193-CAFA7CF62B6A}" type="pres">
      <dgm:prSet presAssocID="{56DD712D-0C3C-4BEA-92CA-0E99D3219AEB}" presName="hierChild4" presStyleCnt="0"/>
      <dgm:spPr/>
    </dgm:pt>
    <dgm:pt modelId="{9A3A2FC4-3BA0-4A50-939C-C76118A1A5F1}" type="pres">
      <dgm:prSet presAssocID="{56DD712D-0C3C-4BEA-92CA-0E99D3219AEB}" presName="hierChild5" presStyleCnt="0"/>
      <dgm:spPr/>
    </dgm:pt>
    <dgm:pt modelId="{B04853C9-0024-4BC6-91DC-F0D00F7B050C}" type="pres">
      <dgm:prSet presAssocID="{77615345-01DF-4931-8E25-F2746B618FF6}" presName="Name35" presStyleLbl="parChTrans1D2" presStyleIdx="1" presStyleCnt="6"/>
      <dgm:spPr/>
      <dgm:t>
        <a:bodyPr/>
        <a:p>
          <a:endParaRPr lang="zh-CN" altLang="en-US"/>
        </a:p>
      </dgm:t>
    </dgm:pt>
    <dgm:pt modelId="{91421BF8-5977-46C7-A882-BDF95EB15C3D}" type="pres">
      <dgm:prSet presAssocID="{D5AA8F30-A172-43EC-BF6A-675B7267989B}" presName="hierRoot2" presStyleCnt="0">
        <dgm:presLayoutVars>
          <dgm:hierBranch/>
        </dgm:presLayoutVars>
      </dgm:prSet>
      <dgm:spPr/>
    </dgm:pt>
    <dgm:pt modelId="{172F096D-7C27-46D5-9939-5FC70DBF6055}" type="pres">
      <dgm:prSet presAssocID="{D5AA8F30-A172-43EC-BF6A-675B7267989B}" presName="rootComposite" presStyleCnt="0"/>
      <dgm:spPr/>
    </dgm:pt>
    <dgm:pt modelId="{DBC9072D-CF1D-483E-9AF6-7E9460D1FAB2}" type="pres">
      <dgm:prSet presAssocID="{D5AA8F30-A172-43EC-BF6A-675B7267989B}" presName="rootText" presStyleLbl="node2" presStyleIdx="1" presStyleCnt="5">
        <dgm:presLayoutVars>
          <dgm:chPref val="3"/>
        </dgm:presLayoutVars>
      </dgm:prSet>
      <dgm:spPr/>
      <dgm:t>
        <a:bodyPr/>
        <a:p>
          <a:endParaRPr lang="zh-CN" altLang="en-US"/>
        </a:p>
      </dgm:t>
    </dgm:pt>
    <dgm:pt modelId="{7397E8A2-DA9E-4CC4-847E-788E2DB26FC6}" type="pres">
      <dgm:prSet presAssocID="{D5AA8F30-A172-43EC-BF6A-675B7267989B}" presName="rootConnector" presStyleLbl="node2" presStyleIdx="1" presStyleCnt="5"/>
      <dgm:spPr/>
      <dgm:t>
        <a:bodyPr/>
        <a:p>
          <a:endParaRPr lang="zh-CN" altLang="en-US"/>
        </a:p>
      </dgm:t>
    </dgm:pt>
    <dgm:pt modelId="{9ABF170B-BF87-45BB-ADED-994089445C7D}" type="pres">
      <dgm:prSet presAssocID="{D5AA8F30-A172-43EC-BF6A-675B7267989B}" presName="hierChild4" presStyleCnt="0"/>
      <dgm:spPr/>
    </dgm:pt>
    <dgm:pt modelId="{9540584E-9ABD-4DEC-972D-0A555856F6EE}" type="pres">
      <dgm:prSet presAssocID="{D5AA8F30-A172-43EC-BF6A-675B7267989B}" presName="hierChild5" presStyleCnt="0"/>
      <dgm:spPr/>
    </dgm:pt>
    <dgm:pt modelId="{465FD544-8D49-418E-8DC8-C89D2A4A0C89}" type="pres">
      <dgm:prSet presAssocID="{F94DBC54-5476-4944-9D64-550EF0C2BEFC}" presName="Name35" presStyleLbl="parChTrans1D2" presStyleIdx="2" presStyleCnt="6"/>
      <dgm:spPr/>
      <dgm:t>
        <a:bodyPr/>
        <a:p>
          <a:endParaRPr lang="zh-CN" altLang="en-US"/>
        </a:p>
      </dgm:t>
    </dgm:pt>
    <dgm:pt modelId="{DD7D8393-B688-4962-8298-FCC0E6303C15}" type="pres">
      <dgm:prSet presAssocID="{737A1F1D-6CE9-4D56-BF80-CCAC15083BFF}" presName="hierRoot2" presStyleCnt="0">
        <dgm:presLayoutVars>
          <dgm:hierBranch/>
        </dgm:presLayoutVars>
      </dgm:prSet>
      <dgm:spPr/>
    </dgm:pt>
    <dgm:pt modelId="{7CA8B345-3FA4-4B57-BD91-02694217E626}" type="pres">
      <dgm:prSet presAssocID="{737A1F1D-6CE9-4D56-BF80-CCAC15083BFF}" presName="rootComposite" presStyleCnt="0"/>
      <dgm:spPr/>
    </dgm:pt>
    <dgm:pt modelId="{A3AA3141-8359-4188-90DA-040D8FBA4894}" type="pres">
      <dgm:prSet presAssocID="{737A1F1D-6CE9-4D56-BF80-CCAC15083BFF}" presName="rootText" presStyleLbl="node2" presStyleIdx="2" presStyleCnt="5">
        <dgm:presLayoutVars>
          <dgm:chPref val="3"/>
        </dgm:presLayoutVars>
      </dgm:prSet>
      <dgm:spPr/>
      <dgm:t>
        <a:bodyPr/>
        <a:p>
          <a:endParaRPr lang="zh-CN" altLang="en-US"/>
        </a:p>
      </dgm:t>
    </dgm:pt>
    <dgm:pt modelId="{51F6EC7C-0436-424E-B061-FBF8B89A4D70}" type="pres">
      <dgm:prSet presAssocID="{737A1F1D-6CE9-4D56-BF80-CCAC15083BFF}" presName="rootConnector" presStyleLbl="node2" presStyleIdx="2" presStyleCnt="5"/>
      <dgm:spPr/>
      <dgm:t>
        <a:bodyPr/>
        <a:p>
          <a:endParaRPr lang="zh-CN" altLang="en-US"/>
        </a:p>
      </dgm:t>
    </dgm:pt>
    <dgm:pt modelId="{EA55D948-21B4-48DB-AD8B-7918B3238F96}" type="pres">
      <dgm:prSet presAssocID="{737A1F1D-6CE9-4D56-BF80-CCAC15083BFF}" presName="hierChild4" presStyleCnt="0"/>
      <dgm:spPr/>
    </dgm:pt>
    <dgm:pt modelId="{50645E9D-91E9-493D-BBAB-7711B3B4DA8C}" type="pres">
      <dgm:prSet presAssocID="{737A1F1D-6CE9-4D56-BF80-CCAC15083BFF}" presName="hierChild5" presStyleCnt="0"/>
      <dgm:spPr/>
    </dgm:pt>
    <dgm:pt modelId="{EF8C32E8-9FC0-4E82-800F-632AEA4A8032}" type="pres">
      <dgm:prSet presAssocID="{11588E07-F8BE-4DE6-BA70-4325CC681AAF}" presName="Name35" presStyleLbl="parChTrans1D2" presStyleIdx="3" presStyleCnt="6"/>
      <dgm:spPr/>
      <dgm:t>
        <a:bodyPr/>
        <a:p>
          <a:endParaRPr lang="zh-CN" altLang="en-US"/>
        </a:p>
      </dgm:t>
    </dgm:pt>
    <dgm:pt modelId="{845C7797-31DA-4141-98F9-726610E8A476}" type="pres">
      <dgm:prSet presAssocID="{A688B59D-D1B0-45AF-9ECB-0EB632DE2C32}" presName="hierRoot2" presStyleCnt="0">
        <dgm:presLayoutVars>
          <dgm:hierBranch/>
        </dgm:presLayoutVars>
      </dgm:prSet>
      <dgm:spPr/>
    </dgm:pt>
    <dgm:pt modelId="{9DA86C7C-638C-4D98-9ABF-450B7A185909}" type="pres">
      <dgm:prSet presAssocID="{A688B59D-D1B0-45AF-9ECB-0EB632DE2C32}" presName="rootComposite" presStyleCnt="0"/>
      <dgm:spPr/>
    </dgm:pt>
    <dgm:pt modelId="{A3E2F6B3-D39F-4C00-86CA-6077F10292C9}" type="pres">
      <dgm:prSet presAssocID="{A688B59D-D1B0-45AF-9ECB-0EB632DE2C32}" presName="rootText" presStyleLbl="node2" presStyleIdx="3" presStyleCnt="5">
        <dgm:presLayoutVars>
          <dgm:chPref val="3"/>
        </dgm:presLayoutVars>
      </dgm:prSet>
      <dgm:spPr/>
      <dgm:t>
        <a:bodyPr/>
        <a:p>
          <a:endParaRPr lang="zh-CN" altLang="en-US"/>
        </a:p>
      </dgm:t>
    </dgm:pt>
    <dgm:pt modelId="{41220CEC-51DC-4CCE-A6A5-F4F282FD512B}" type="pres">
      <dgm:prSet presAssocID="{A688B59D-D1B0-45AF-9ECB-0EB632DE2C32}" presName="rootConnector" presStyleLbl="node2" presStyleIdx="3" presStyleCnt="5"/>
      <dgm:spPr/>
      <dgm:t>
        <a:bodyPr/>
        <a:p>
          <a:endParaRPr lang="zh-CN" altLang="en-US"/>
        </a:p>
      </dgm:t>
    </dgm:pt>
    <dgm:pt modelId="{9C20C6A3-6FC2-42DA-AE03-BB8178BC2F54}" type="pres">
      <dgm:prSet presAssocID="{A688B59D-D1B0-45AF-9ECB-0EB632DE2C32}" presName="hierChild4" presStyleCnt="0"/>
      <dgm:spPr/>
    </dgm:pt>
    <dgm:pt modelId="{B8394763-6E9C-4126-AAC1-B7CCE48D71C7}" type="pres">
      <dgm:prSet presAssocID="{A688B59D-D1B0-45AF-9ECB-0EB632DE2C32}" presName="hierChild5" presStyleCnt="0"/>
      <dgm:spPr/>
    </dgm:pt>
    <dgm:pt modelId="{5D01FF0C-7FDC-439B-AC6D-435FE133BC6F}" type="pres">
      <dgm:prSet presAssocID="{BE29BBF8-1971-466C-8373-DDA382900205}" presName="Name35" presStyleLbl="parChTrans1D2" presStyleIdx="4" presStyleCnt="6"/>
      <dgm:spPr/>
      <dgm:t>
        <a:bodyPr/>
        <a:p>
          <a:endParaRPr lang="zh-CN" altLang="en-US"/>
        </a:p>
      </dgm:t>
    </dgm:pt>
    <dgm:pt modelId="{73B3951C-8408-4765-BF0B-2B9B101E4553}" type="pres">
      <dgm:prSet presAssocID="{7B27600F-C6F9-4E0B-B6E1-C275B0E43498}" presName="hierRoot2" presStyleCnt="0">
        <dgm:presLayoutVars>
          <dgm:hierBranch/>
        </dgm:presLayoutVars>
      </dgm:prSet>
      <dgm:spPr/>
    </dgm:pt>
    <dgm:pt modelId="{3B01DA3C-9FB2-4CDF-A7EB-6DDD27E53B0E}" type="pres">
      <dgm:prSet presAssocID="{7B27600F-C6F9-4E0B-B6E1-C275B0E43498}" presName="rootComposite" presStyleCnt="0"/>
      <dgm:spPr/>
    </dgm:pt>
    <dgm:pt modelId="{E0C30527-0C79-442D-8831-4F03525DA442}" type="pres">
      <dgm:prSet presAssocID="{7B27600F-C6F9-4E0B-B6E1-C275B0E43498}" presName="rootText" presStyleLbl="node2" presStyleIdx="4" presStyleCnt="5">
        <dgm:presLayoutVars>
          <dgm:chPref val="3"/>
        </dgm:presLayoutVars>
      </dgm:prSet>
      <dgm:spPr/>
      <dgm:t>
        <a:bodyPr/>
        <a:p>
          <a:endParaRPr lang="zh-CN" altLang="en-US"/>
        </a:p>
      </dgm:t>
    </dgm:pt>
    <dgm:pt modelId="{B74E3FC0-3C8A-485B-ADF5-5183CC4C02C3}" type="pres">
      <dgm:prSet presAssocID="{7B27600F-C6F9-4E0B-B6E1-C275B0E43498}" presName="rootConnector" presStyleLbl="node2" presStyleIdx="4" presStyleCnt="5"/>
      <dgm:spPr/>
      <dgm:t>
        <a:bodyPr/>
        <a:p>
          <a:endParaRPr lang="zh-CN" altLang="en-US"/>
        </a:p>
      </dgm:t>
    </dgm:pt>
    <dgm:pt modelId="{36386580-F0D1-4B66-AAD7-D2E4A8524E43}" type="pres">
      <dgm:prSet presAssocID="{7B27600F-C6F9-4E0B-B6E1-C275B0E43498}" presName="hierChild4" presStyleCnt="0"/>
      <dgm:spPr/>
    </dgm:pt>
    <dgm:pt modelId="{1063965C-BB1B-4A49-8F2F-B1383488C27A}" type="pres">
      <dgm:prSet presAssocID="{7B27600F-C6F9-4E0B-B6E1-C275B0E43498}" presName="hierChild5" presStyleCnt="0"/>
      <dgm:spPr/>
    </dgm:pt>
    <dgm:pt modelId="{CF5B5491-1DF3-4144-A6CA-187DD69913A2}" type="pres">
      <dgm:prSet presAssocID="{CE502C8A-03F6-4251-AE45-E63135004824}" presName="hierChild3" presStyleCnt="0"/>
      <dgm:spPr/>
    </dgm:pt>
    <dgm:pt modelId="{13352F73-7BB0-4814-8E97-E58F6E6F41A2}" type="pres">
      <dgm:prSet presAssocID="{D1E51A57-82A7-4801-ABE8-17FB97B999E7}" presName="Name111" presStyleLbl="parChTrans1D2" presStyleIdx="5" presStyleCnt="6"/>
      <dgm:spPr/>
      <dgm:t>
        <a:bodyPr/>
        <a:p>
          <a:endParaRPr lang="zh-CN" altLang="en-US"/>
        </a:p>
      </dgm:t>
    </dgm:pt>
    <dgm:pt modelId="{D244330A-3840-4F74-8D5E-C3CF69334757}" type="pres">
      <dgm:prSet presAssocID="{33476BEE-92CF-441F-AF5A-DAE3FD4A9325}" presName="hierRoot3" presStyleCnt="0">
        <dgm:presLayoutVars>
          <dgm:hierBranch/>
        </dgm:presLayoutVars>
      </dgm:prSet>
      <dgm:spPr/>
    </dgm:pt>
    <dgm:pt modelId="{7CC9EE81-5FB7-47BA-8C03-5A228D42C8C1}" type="pres">
      <dgm:prSet presAssocID="{33476BEE-92CF-441F-AF5A-DAE3FD4A9325}" presName="rootComposite3" presStyleCnt="0"/>
      <dgm:spPr/>
    </dgm:pt>
    <dgm:pt modelId="{BD6A48C5-5245-4D45-BA51-ABA0FF10CE9F}" type="pres">
      <dgm:prSet presAssocID="{33476BEE-92CF-441F-AF5A-DAE3FD4A9325}" presName="rootText3" presStyleLbl="asst1" presStyleIdx="0" presStyleCnt="1">
        <dgm:presLayoutVars>
          <dgm:chPref val="3"/>
        </dgm:presLayoutVars>
      </dgm:prSet>
      <dgm:spPr/>
      <dgm:t>
        <a:bodyPr/>
        <a:p>
          <a:endParaRPr lang="zh-CN" altLang="en-US"/>
        </a:p>
      </dgm:t>
    </dgm:pt>
    <dgm:pt modelId="{2B589025-EF83-4495-AB43-F994CFCA8680}" type="pres">
      <dgm:prSet presAssocID="{33476BEE-92CF-441F-AF5A-DAE3FD4A9325}" presName="rootConnector3" presStyleLbl="asst1" presStyleIdx="0" presStyleCnt="1"/>
      <dgm:spPr/>
      <dgm:t>
        <a:bodyPr/>
        <a:p>
          <a:endParaRPr lang="zh-CN" altLang="en-US"/>
        </a:p>
      </dgm:t>
    </dgm:pt>
    <dgm:pt modelId="{F0F63BC4-BE4D-44BD-9DA1-B97ABDECECF8}" type="pres">
      <dgm:prSet presAssocID="{33476BEE-92CF-441F-AF5A-DAE3FD4A9325}" presName="hierChild6" presStyleCnt="0"/>
      <dgm:spPr/>
    </dgm:pt>
    <dgm:pt modelId="{DAEEBAF1-9066-45F1-892B-9951AF0ECD36}" type="pres">
      <dgm:prSet presAssocID="{33476BEE-92CF-441F-AF5A-DAE3FD4A9325}" presName="hierChild7" presStyleCnt="0"/>
      <dgm:spPr/>
    </dgm:pt>
  </dgm:ptLst>
  <dgm:cxnLst>
    <dgm:cxn modelId="{CD2329C9-6F72-4327-A1BA-717E2C42AF28}" type="presOf" srcId="{56DD712D-0C3C-4BEA-92CA-0E99D3219AEB}" destId="{B00A982D-4E97-47EA-B3B4-93663CA468C6}" srcOrd="1" destOrd="0" presId="urn:microsoft.com/office/officeart/2005/8/layout/orgChart1"/>
    <dgm:cxn modelId="{4E8E8198-B8BD-4A35-857A-8EF826600972}" type="presOf" srcId="{11588E07-F8BE-4DE6-BA70-4325CC681AAF}" destId="{EF8C32E8-9FC0-4E82-800F-632AEA4A8032}" srcOrd="0" destOrd="0" presId="urn:microsoft.com/office/officeart/2005/8/layout/orgChart1"/>
    <dgm:cxn modelId="{B3EC44F2-94CD-40EB-9C4F-094E9631FBB4}" type="presOf" srcId="{A9DB1019-C137-4B26-A503-1AA80E994844}" destId="{AA495FB6-2990-43B5-80A6-BE61CE4B9E4D}" srcOrd="0" destOrd="0" presId="urn:microsoft.com/office/officeart/2005/8/layout/orgChart1"/>
    <dgm:cxn modelId="{8EA439FC-3777-4A02-BE65-ACB373D9AF68}" type="presOf" srcId="{A688B59D-D1B0-45AF-9ECB-0EB632DE2C32}" destId="{41220CEC-51DC-4CCE-A6A5-F4F282FD512B}" srcOrd="1" destOrd="0" presId="urn:microsoft.com/office/officeart/2005/8/layout/orgChart1"/>
    <dgm:cxn modelId="{E59A018D-58B6-4745-A8E6-B8F9BCE56CF0}" type="presOf" srcId="{77615345-01DF-4931-8E25-F2746B618FF6}" destId="{B04853C9-0024-4BC6-91DC-F0D00F7B050C}" srcOrd="0" destOrd="0" presId="urn:microsoft.com/office/officeart/2005/8/layout/orgChart1"/>
    <dgm:cxn modelId="{1BF0081A-9858-4226-BF97-0977FE46B59E}" type="presOf" srcId="{F94DBC54-5476-4944-9D64-550EF0C2BEFC}" destId="{465FD544-8D49-418E-8DC8-C89D2A4A0C89}" srcOrd="0" destOrd="0" presId="urn:microsoft.com/office/officeart/2005/8/layout/orgChart1"/>
    <dgm:cxn modelId="{1A1F8E9D-CFBB-4611-A2FC-71412802590F}" type="presOf" srcId="{737A1F1D-6CE9-4D56-BF80-CCAC15083BFF}" destId="{51F6EC7C-0436-424E-B061-FBF8B89A4D70}" srcOrd="1" destOrd="0" presId="urn:microsoft.com/office/officeart/2005/8/layout/orgChart1"/>
    <dgm:cxn modelId="{2C146C34-C3CF-4EA1-8C21-6582FE737846}" type="presOf" srcId="{33476BEE-92CF-441F-AF5A-DAE3FD4A9325}" destId="{2B589025-EF83-4495-AB43-F994CFCA8680}" srcOrd="1" destOrd="0" presId="urn:microsoft.com/office/officeart/2005/8/layout/orgChart1"/>
    <dgm:cxn modelId="{D054764A-71C0-4F2E-BB3D-03D3D81CE10C}" type="presOf" srcId="{CE502C8A-03F6-4251-AE45-E63135004824}" destId="{E28E33CA-6EF9-4787-AE5E-A8CDCF99ECC9}" srcOrd="0" destOrd="0" presId="urn:microsoft.com/office/officeart/2005/8/layout/orgChart1"/>
    <dgm:cxn modelId="{48FB79A0-92DC-41B4-8A26-8D398DF3D44F}" type="presOf" srcId="{CE502C8A-03F6-4251-AE45-E63135004824}" destId="{9C4DD484-FFA0-4A4C-AC8B-B6C31BA142A2}" srcOrd="1" destOrd="0" presId="urn:microsoft.com/office/officeart/2005/8/layout/orgChart1"/>
    <dgm:cxn modelId="{A49A73A2-3140-4C2E-B919-F4EFE1660504}" srcId="{E274C72D-6B63-4F9E-A63A-80B55524FEEB}" destId="{CE502C8A-03F6-4251-AE45-E63135004824}" srcOrd="0" destOrd="0" parTransId="{85C4FD4A-6E68-45CA-A867-948CC7A193AF}" sibTransId="{155A2A74-10CE-4232-B850-126D96CF0AEB}"/>
    <dgm:cxn modelId="{6208902C-F44B-470F-AD58-5267E1C9FEBE}" type="presOf" srcId="{D5AA8F30-A172-43EC-BF6A-675B7267989B}" destId="{7397E8A2-DA9E-4CC4-847E-788E2DB26FC6}" srcOrd="1" destOrd="0" presId="urn:microsoft.com/office/officeart/2005/8/layout/orgChart1"/>
    <dgm:cxn modelId="{23B01201-D69D-4121-A88C-7A0F31D22D89}" type="presOf" srcId="{56DD712D-0C3C-4BEA-92CA-0E99D3219AEB}" destId="{5E2583F9-D23F-421F-99B3-DB68B910BA6E}" srcOrd="0" destOrd="0" presId="urn:microsoft.com/office/officeart/2005/8/layout/orgChart1"/>
    <dgm:cxn modelId="{D399EFAC-EEE7-4ACC-839C-53EA7A39B5FB}" type="presOf" srcId="{BE29BBF8-1971-466C-8373-DDA382900205}" destId="{5D01FF0C-7FDC-439B-AC6D-435FE133BC6F}" srcOrd="0" destOrd="0" presId="urn:microsoft.com/office/officeart/2005/8/layout/orgChart1"/>
    <dgm:cxn modelId="{33621A1F-8210-4671-8D71-B59E63B33E5F}" type="presOf" srcId="{D1E51A57-82A7-4801-ABE8-17FB97B999E7}" destId="{13352F73-7BB0-4814-8E97-E58F6E6F41A2}" srcOrd="0" destOrd="0" presId="urn:microsoft.com/office/officeart/2005/8/layout/orgChart1"/>
    <dgm:cxn modelId="{7A4EC91C-DB3E-416E-AA53-671811FCF090}" srcId="{CE502C8A-03F6-4251-AE45-E63135004824}" destId="{56DD712D-0C3C-4BEA-92CA-0E99D3219AEB}" srcOrd="1" destOrd="0" parTransId="{A9DB1019-C137-4B26-A503-1AA80E994844}" sibTransId="{87CBAD20-976B-4583-94ED-667AB3EE8735}"/>
    <dgm:cxn modelId="{479B98B7-DB34-456F-A5DF-B968B6368B10}" srcId="{CE502C8A-03F6-4251-AE45-E63135004824}" destId="{737A1F1D-6CE9-4D56-BF80-CCAC15083BFF}" srcOrd="3" destOrd="0" parTransId="{F94DBC54-5476-4944-9D64-550EF0C2BEFC}" sibTransId="{165A6195-A267-4CAF-9425-46286A3DB118}"/>
    <dgm:cxn modelId="{89C52F6D-3983-460E-88D5-17DF26FB2047}" type="presOf" srcId="{E274C72D-6B63-4F9E-A63A-80B55524FEEB}" destId="{320E4861-1169-4483-A3F8-DFB825BC2B6F}" srcOrd="0" destOrd="0" presId="urn:microsoft.com/office/officeart/2005/8/layout/orgChart1"/>
    <dgm:cxn modelId="{3934434E-D561-4C4D-BA2E-44461D5E98FE}" type="presOf" srcId="{33476BEE-92CF-441F-AF5A-DAE3FD4A9325}" destId="{BD6A48C5-5245-4D45-BA51-ABA0FF10CE9F}" srcOrd="0" destOrd="0" presId="urn:microsoft.com/office/officeart/2005/8/layout/orgChart1"/>
    <dgm:cxn modelId="{124C6F41-9605-4299-B161-59E7B44D1F23}" srcId="{CE502C8A-03F6-4251-AE45-E63135004824}" destId="{33476BEE-92CF-441F-AF5A-DAE3FD4A9325}" srcOrd="0" destOrd="0" parTransId="{D1E51A57-82A7-4801-ABE8-17FB97B999E7}" sibTransId="{7D4C91E0-734F-47AE-9325-161466A2D208}"/>
    <dgm:cxn modelId="{E026C116-D064-4AC6-9087-EEB7630BF646}" srcId="{CE502C8A-03F6-4251-AE45-E63135004824}" destId="{7B27600F-C6F9-4E0B-B6E1-C275B0E43498}" srcOrd="5" destOrd="0" parTransId="{BE29BBF8-1971-466C-8373-DDA382900205}" sibTransId="{E5816D09-0B95-400D-9A2D-DE47CC5C03F9}"/>
    <dgm:cxn modelId="{AB3345B6-D533-46D0-A0BE-4362408129A8}" type="presOf" srcId="{737A1F1D-6CE9-4D56-BF80-CCAC15083BFF}" destId="{A3AA3141-8359-4188-90DA-040D8FBA4894}" srcOrd="0" destOrd="0" presId="urn:microsoft.com/office/officeart/2005/8/layout/orgChart1"/>
    <dgm:cxn modelId="{92F11110-DD75-4F95-805E-4517ED5582B5}" type="presOf" srcId="{7B27600F-C6F9-4E0B-B6E1-C275B0E43498}" destId="{E0C30527-0C79-442D-8831-4F03525DA442}" srcOrd="0" destOrd="0" presId="urn:microsoft.com/office/officeart/2005/8/layout/orgChart1"/>
    <dgm:cxn modelId="{BE2DADAD-47A5-4649-98D6-5741CE929122}" type="presOf" srcId="{A688B59D-D1B0-45AF-9ECB-0EB632DE2C32}" destId="{A3E2F6B3-D39F-4C00-86CA-6077F10292C9}" srcOrd="0" destOrd="0" presId="urn:microsoft.com/office/officeart/2005/8/layout/orgChart1"/>
    <dgm:cxn modelId="{D76A7F50-4598-4B44-AA5E-D941AC8F06BB}" srcId="{CE502C8A-03F6-4251-AE45-E63135004824}" destId="{D5AA8F30-A172-43EC-BF6A-675B7267989B}" srcOrd="2" destOrd="0" parTransId="{77615345-01DF-4931-8E25-F2746B618FF6}" sibTransId="{E3673AA6-6C94-48BD-A154-44D476B60C86}"/>
    <dgm:cxn modelId="{DD1B0396-1DF0-4050-B667-3804C5C6C6CE}" type="presOf" srcId="{D5AA8F30-A172-43EC-BF6A-675B7267989B}" destId="{DBC9072D-CF1D-483E-9AF6-7E9460D1FAB2}" srcOrd="0" destOrd="0" presId="urn:microsoft.com/office/officeart/2005/8/layout/orgChart1"/>
    <dgm:cxn modelId="{B2E21E26-8429-47D2-BD4A-501DEED63D2B}" srcId="{CE502C8A-03F6-4251-AE45-E63135004824}" destId="{A688B59D-D1B0-45AF-9ECB-0EB632DE2C32}" srcOrd="4" destOrd="0" parTransId="{11588E07-F8BE-4DE6-BA70-4325CC681AAF}" sibTransId="{225B8E88-7510-46D8-B704-DEF08A34D1E7}"/>
    <dgm:cxn modelId="{0B663959-A927-4FC4-984B-53DA0179D1CD}" type="presOf" srcId="{7B27600F-C6F9-4E0B-B6E1-C275B0E43498}" destId="{B74E3FC0-3C8A-485B-ADF5-5183CC4C02C3}" srcOrd="1" destOrd="0" presId="urn:microsoft.com/office/officeart/2005/8/layout/orgChart1"/>
    <dgm:cxn modelId="{72994AD0-5289-444F-A38D-6895D254E6A9}" type="presParOf" srcId="{320E4861-1169-4483-A3F8-DFB825BC2B6F}" destId="{4FF6AF93-CD63-42BF-84E5-3995E7A321FA}" srcOrd="0" destOrd="0" presId="urn:microsoft.com/office/officeart/2005/8/layout/orgChart1"/>
    <dgm:cxn modelId="{BBA13078-DE49-4A4C-95F2-9B633CB5ED97}" type="presParOf" srcId="{4FF6AF93-CD63-42BF-84E5-3995E7A321FA}" destId="{EE5E37B1-8894-418A-937B-BA8FB1E919BC}" srcOrd="0" destOrd="0" presId="urn:microsoft.com/office/officeart/2005/8/layout/orgChart1"/>
    <dgm:cxn modelId="{68BC813E-E5F9-4B27-A95C-EF284912A4B7}" type="presParOf" srcId="{EE5E37B1-8894-418A-937B-BA8FB1E919BC}" destId="{E28E33CA-6EF9-4787-AE5E-A8CDCF99ECC9}" srcOrd="0" destOrd="0" presId="urn:microsoft.com/office/officeart/2005/8/layout/orgChart1"/>
    <dgm:cxn modelId="{AB7DA9FB-9D50-4123-A24D-E94237D14C11}" type="presParOf" srcId="{EE5E37B1-8894-418A-937B-BA8FB1E919BC}" destId="{9C4DD484-FFA0-4A4C-AC8B-B6C31BA142A2}" srcOrd="1" destOrd="0" presId="urn:microsoft.com/office/officeart/2005/8/layout/orgChart1"/>
    <dgm:cxn modelId="{3851E741-A548-440D-866B-026D0A49ED20}" type="presParOf" srcId="{4FF6AF93-CD63-42BF-84E5-3995E7A321FA}" destId="{F8A71A5D-9705-46E0-A0AF-0F8D651984D8}" srcOrd="1" destOrd="0" presId="urn:microsoft.com/office/officeart/2005/8/layout/orgChart1"/>
    <dgm:cxn modelId="{5F464A99-73F2-4535-81D8-4CE6E15725BF}" type="presParOf" srcId="{F8A71A5D-9705-46E0-A0AF-0F8D651984D8}" destId="{AA495FB6-2990-43B5-80A6-BE61CE4B9E4D}" srcOrd="0" destOrd="0" presId="urn:microsoft.com/office/officeart/2005/8/layout/orgChart1"/>
    <dgm:cxn modelId="{BED6A77A-946D-440C-BFCB-3789D9D4B222}" type="presParOf" srcId="{F8A71A5D-9705-46E0-A0AF-0F8D651984D8}" destId="{BC56C729-3C07-43DF-8FC1-121163E4A288}" srcOrd="1" destOrd="0" presId="urn:microsoft.com/office/officeart/2005/8/layout/orgChart1"/>
    <dgm:cxn modelId="{4FB2A958-E275-4A04-B8C1-6CD1BBF233F8}" type="presParOf" srcId="{BC56C729-3C07-43DF-8FC1-121163E4A288}" destId="{9854BF98-DB7E-4CFB-B53B-5BE1B1FCFB91}" srcOrd="0" destOrd="0" presId="urn:microsoft.com/office/officeart/2005/8/layout/orgChart1"/>
    <dgm:cxn modelId="{19E89E7D-A144-4611-AABC-DC6B3A9A2452}" type="presParOf" srcId="{9854BF98-DB7E-4CFB-B53B-5BE1B1FCFB91}" destId="{5E2583F9-D23F-421F-99B3-DB68B910BA6E}" srcOrd="0" destOrd="0" presId="urn:microsoft.com/office/officeart/2005/8/layout/orgChart1"/>
    <dgm:cxn modelId="{D9889ED5-FA16-48BC-A827-9B6217531154}" type="presParOf" srcId="{9854BF98-DB7E-4CFB-B53B-5BE1B1FCFB91}" destId="{B00A982D-4E97-47EA-B3B4-93663CA468C6}" srcOrd="1" destOrd="0" presId="urn:microsoft.com/office/officeart/2005/8/layout/orgChart1"/>
    <dgm:cxn modelId="{25086C8D-47EE-44C3-92CD-65D1256D108C}" type="presParOf" srcId="{BC56C729-3C07-43DF-8FC1-121163E4A288}" destId="{3F307131-DBCD-4449-8193-CAFA7CF62B6A}" srcOrd="1" destOrd="0" presId="urn:microsoft.com/office/officeart/2005/8/layout/orgChart1"/>
    <dgm:cxn modelId="{8326A397-3191-4543-A10F-39D32EB528FA}" type="presParOf" srcId="{BC56C729-3C07-43DF-8FC1-121163E4A288}" destId="{9A3A2FC4-3BA0-4A50-939C-C76118A1A5F1}" srcOrd="2" destOrd="0" presId="urn:microsoft.com/office/officeart/2005/8/layout/orgChart1"/>
    <dgm:cxn modelId="{00D6768B-3982-4EAE-BFE2-306A45B801D3}" type="presParOf" srcId="{F8A71A5D-9705-46E0-A0AF-0F8D651984D8}" destId="{B04853C9-0024-4BC6-91DC-F0D00F7B050C}" srcOrd="2" destOrd="0" presId="urn:microsoft.com/office/officeart/2005/8/layout/orgChart1"/>
    <dgm:cxn modelId="{DB5FAA0F-7A3B-4F73-A4A7-D112A5778B67}" type="presParOf" srcId="{F8A71A5D-9705-46E0-A0AF-0F8D651984D8}" destId="{91421BF8-5977-46C7-A882-BDF95EB15C3D}" srcOrd="3" destOrd="0" presId="urn:microsoft.com/office/officeart/2005/8/layout/orgChart1"/>
    <dgm:cxn modelId="{379156AF-6638-48A1-86AC-C732964E27F1}" type="presParOf" srcId="{91421BF8-5977-46C7-A882-BDF95EB15C3D}" destId="{172F096D-7C27-46D5-9939-5FC70DBF6055}" srcOrd="0" destOrd="0" presId="urn:microsoft.com/office/officeart/2005/8/layout/orgChart1"/>
    <dgm:cxn modelId="{24F1806B-1B56-42C8-A86A-4B7C6094A027}" type="presParOf" srcId="{172F096D-7C27-46D5-9939-5FC70DBF6055}" destId="{DBC9072D-CF1D-483E-9AF6-7E9460D1FAB2}" srcOrd="0" destOrd="0" presId="urn:microsoft.com/office/officeart/2005/8/layout/orgChart1"/>
    <dgm:cxn modelId="{3FF63ABB-6498-4B81-B06A-19B837AC7F2B}" type="presParOf" srcId="{172F096D-7C27-46D5-9939-5FC70DBF6055}" destId="{7397E8A2-DA9E-4CC4-847E-788E2DB26FC6}" srcOrd="1" destOrd="0" presId="urn:microsoft.com/office/officeart/2005/8/layout/orgChart1"/>
    <dgm:cxn modelId="{D7B6FCE3-DE56-486D-AB20-284B83B495AD}" type="presParOf" srcId="{91421BF8-5977-46C7-A882-BDF95EB15C3D}" destId="{9ABF170B-BF87-45BB-ADED-994089445C7D}" srcOrd="1" destOrd="0" presId="urn:microsoft.com/office/officeart/2005/8/layout/orgChart1"/>
    <dgm:cxn modelId="{6D8C6D9F-7645-4CC2-A5F1-0079D5590350}" type="presParOf" srcId="{91421BF8-5977-46C7-A882-BDF95EB15C3D}" destId="{9540584E-9ABD-4DEC-972D-0A555856F6EE}" srcOrd="2" destOrd="0" presId="urn:microsoft.com/office/officeart/2005/8/layout/orgChart1"/>
    <dgm:cxn modelId="{1CC1DE3A-6B3E-4FF0-BFB2-B708483FD104}" type="presParOf" srcId="{F8A71A5D-9705-46E0-A0AF-0F8D651984D8}" destId="{465FD544-8D49-418E-8DC8-C89D2A4A0C89}" srcOrd="4" destOrd="0" presId="urn:microsoft.com/office/officeart/2005/8/layout/orgChart1"/>
    <dgm:cxn modelId="{3DD92BF9-5FF5-4D9B-A00B-DC5A4491E871}" type="presParOf" srcId="{F8A71A5D-9705-46E0-A0AF-0F8D651984D8}" destId="{DD7D8393-B688-4962-8298-FCC0E6303C15}" srcOrd="5" destOrd="0" presId="urn:microsoft.com/office/officeart/2005/8/layout/orgChart1"/>
    <dgm:cxn modelId="{2F63ED75-8878-4850-9F85-BA304450087A}" type="presParOf" srcId="{DD7D8393-B688-4962-8298-FCC0E6303C15}" destId="{7CA8B345-3FA4-4B57-BD91-02694217E626}" srcOrd="0" destOrd="0" presId="urn:microsoft.com/office/officeart/2005/8/layout/orgChart1"/>
    <dgm:cxn modelId="{A7A36DDE-5F1E-4D98-925F-496EBAC7CFDB}" type="presParOf" srcId="{7CA8B345-3FA4-4B57-BD91-02694217E626}" destId="{A3AA3141-8359-4188-90DA-040D8FBA4894}" srcOrd="0" destOrd="0" presId="urn:microsoft.com/office/officeart/2005/8/layout/orgChart1"/>
    <dgm:cxn modelId="{0395DF9B-8619-4D65-8037-7A2AD452C0EB}" type="presParOf" srcId="{7CA8B345-3FA4-4B57-BD91-02694217E626}" destId="{51F6EC7C-0436-424E-B061-FBF8B89A4D70}" srcOrd="1" destOrd="0" presId="urn:microsoft.com/office/officeart/2005/8/layout/orgChart1"/>
    <dgm:cxn modelId="{142CEE03-5198-4C41-A6F2-53E0A7983CFD}" type="presParOf" srcId="{DD7D8393-B688-4962-8298-FCC0E6303C15}" destId="{EA55D948-21B4-48DB-AD8B-7918B3238F96}" srcOrd="1" destOrd="0" presId="urn:microsoft.com/office/officeart/2005/8/layout/orgChart1"/>
    <dgm:cxn modelId="{0F509F8C-3768-4043-8A2A-B53B1AF32276}" type="presParOf" srcId="{DD7D8393-B688-4962-8298-FCC0E6303C15}" destId="{50645E9D-91E9-493D-BBAB-7711B3B4DA8C}" srcOrd="2" destOrd="0" presId="urn:microsoft.com/office/officeart/2005/8/layout/orgChart1"/>
    <dgm:cxn modelId="{F9ED44E2-4350-4563-86E6-FF2162C310FE}" type="presParOf" srcId="{F8A71A5D-9705-46E0-A0AF-0F8D651984D8}" destId="{EF8C32E8-9FC0-4E82-800F-632AEA4A8032}" srcOrd="6" destOrd="0" presId="urn:microsoft.com/office/officeart/2005/8/layout/orgChart1"/>
    <dgm:cxn modelId="{0B3D1313-EB7A-4E8E-90F8-E8254F8BC256}" type="presParOf" srcId="{F8A71A5D-9705-46E0-A0AF-0F8D651984D8}" destId="{845C7797-31DA-4141-98F9-726610E8A476}" srcOrd="7" destOrd="0" presId="urn:microsoft.com/office/officeart/2005/8/layout/orgChart1"/>
    <dgm:cxn modelId="{BF166B5F-F4D4-4B1F-B1B3-0448914DEF61}" type="presParOf" srcId="{845C7797-31DA-4141-98F9-726610E8A476}" destId="{9DA86C7C-638C-4D98-9ABF-450B7A185909}" srcOrd="0" destOrd="0" presId="urn:microsoft.com/office/officeart/2005/8/layout/orgChart1"/>
    <dgm:cxn modelId="{BAFBBEB3-AC13-4638-8587-88A142BF4CCB}" type="presParOf" srcId="{9DA86C7C-638C-4D98-9ABF-450B7A185909}" destId="{A3E2F6B3-D39F-4C00-86CA-6077F10292C9}" srcOrd="0" destOrd="0" presId="urn:microsoft.com/office/officeart/2005/8/layout/orgChart1"/>
    <dgm:cxn modelId="{E071844B-3FE3-4A56-87D7-1CA1CBCF49B9}" type="presParOf" srcId="{9DA86C7C-638C-4D98-9ABF-450B7A185909}" destId="{41220CEC-51DC-4CCE-A6A5-F4F282FD512B}" srcOrd="1" destOrd="0" presId="urn:microsoft.com/office/officeart/2005/8/layout/orgChart1"/>
    <dgm:cxn modelId="{4F20A370-4FE2-450C-A1B1-91C97D514AE2}" type="presParOf" srcId="{845C7797-31DA-4141-98F9-726610E8A476}" destId="{9C20C6A3-6FC2-42DA-AE03-BB8178BC2F54}" srcOrd="1" destOrd="0" presId="urn:microsoft.com/office/officeart/2005/8/layout/orgChart1"/>
    <dgm:cxn modelId="{F7C2DB1E-348A-4737-B10B-F2842AEF7E68}" type="presParOf" srcId="{845C7797-31DA-4141-98F9-726610E8A476}" destId="{B8394763-6E9C-4126-AAC1-B7CCE48D71C7}" srcOrd="2" destOrd="0" presId="urn:microsoft.com/office/officeart/2005/8/layout/orgChart1"/>
    <dgm:cxn modelId="{003BE4E6-1539-4C40-A6D4-5160C2CC4C4C}" type="presParOf" srcId="{F8A71A5D-9705-46E0-A0AF-0F8D651984D8}" destId="{5D01FF0C-7FDC-439B-AC6D-435FE133BC6F}" srcOrd="8" destOrd="0" presId="urn:microsoft.com/office/officeart/2005/8/layout/orgChart1"/>
    <dgm:cxn modelId="{2DEAF2C9-3E84-421D-9E21-DC82330B6DF7}" type="presParOf" srcId="{F8A71A5D-9705-46E0-A0AF-0F8D651984D8}" destId="{73B3951C-8408-4765-BF0B-2B9B101E4553}" srcOrd="9" destOrd="0" presId="urn:microsoft.com/office/officeart/2005/8/layout/orgChart1"/>
    <dgm:cxn modelId="{58A5F8EB-7484-4587-9E0B-78B4C4B22C02}" type="presParOf" srcId="{73B3951C-8408-4765-BF0B-2B9B101E4553}" destId="{3B01DA3C-9FB2-4CDF-A7EB-6DDD27E53B0E}" srcOrd="0" destOrd="0" presId="urn:microsoft.com/office/officeart/2005/8/layout/orgChart1"/>
    <dgm:cxn modelId="{9E277E60-62D5-4EBE-8213-ADAAB65EE2A7}" type="presParOf" srcId="{3B01DA3C-9FB2-4CDF-A7EB-6DDD27E53B0E}" destId="{E0C30527-0C79-442D-8831-4F03525DA442}" srcOrd="0" destOrd="0" presId="urn:microsoft.com/office/officeart/2005/8/layout/orgChart1"/>
    <dgm:cxn modelId="{0FDC2E7A-73C1-4A29-A7A9-672782C4C450}" type="presParOf" srcId="{3B01DA3C-9FB2-4CDF-A7EB-6DDD27E53B0E}" destId="{B74E3FC0-3C8A-485B-ADF5-5183CC4C02C3}" srcOrd="1" destOrd="0" presId="urn:microsoft.com/office/officeart/2005/8/layout/orgChart1"/>
    <dgm:cxn modelId="{11FC54B5-E66C-4586-B650-A74597CBF13B}" type="presParOf" srcId="{73B3951C-8408-4765-BF0B-2B9B101E4553}" destId="{36386580-F0D1-4B66-AAD7-D2E4A8524E43}" srcOrd="1" destOrd="0" presId="urn:microsoft.com/office/officeart/2005/8/layout/orgChart1"/>
    <dgm:cxn modelId="{F29926BF-6D4D-4176-B256-9AF1267D3EF8}" type="presParOf" srcId="{73B3951C-8408-4765-BF0B-2B9B101E4553}" destId="{1063965C-BB1B-4A49-8F2F-B1383488C27A}" srcOrd="2" destOrd="0" presId="urn:microsoft.com/office/officeart/2005/8/layout/orgChart1"/>
    <dgm:cxn modelId="{7C0E3F51-E0B9-4029-9483-8A83AC7E1046}" type="presParOf" srcId="{4FF6AF93-CD63-42BF-84E5-3995E7A321FA}" destId="{CF5B5491-1DF3-4144-A6CA-187DD69913A2}" srcOrd="2" destOrd="0" presId="urn:microsoft.com/office/officeart/2005/8/layout/orgChart1"/>
    <dgm:cxn modelId="{198C8F7E-20AF-459A-BDB5-D52B8F71F128}" type="presParOf" srcId="{CF5B5491-1DF3-4144-A6CA-187DD69913A2}" destId="{13352F73-7BB0-4814-8E97-E58F6E6F41A2}" srcOrd="0" destOrd="0" presId="urn:microsoft.com/office/officeart/2005/8/layout/orgChart1"/>
    <dgm:cxn modelId="{DDBC65BD-3850-443A-9270-EC6AF65BD03D}" type="presParOf" srcId="{CF5B5491-1DF3-4144-A6CA-187DD69913A2}" destId="{D244330A-3840-4F74-8D5E-C3CF69334757}" srcOrd="1" destOrd="0" presId="urn:microsoft.com/office/officeart/2005/8/layout/orgChart1"/>
    <dgm:cxn modelId="{EA244D83-E1F5-4F05-B839-BFB4890D36BE}" type="presParOf" srcId="{D244330A-3840-4F74-8D5E-C3CF69334757}" destId="{7CC9EE81-5FB7-47BA-8C03-5A228D42C8C1}" srcOrd="0" destOrd="0" presId="urn:microsoft.com/office/officeart/2005/8/layout/orgChart1"/>
    <dgm:cxn modelId="{AEE96DF3-D673-49A8-99CC-88F76CC8C5A6}" type="presParOf" srcId="{7CC9EE81-5FB7-47BA-8C03-5A228D42C8C1}" destId="{BD6A48C5-5245-4D45-BA51-ABA0FF10CE9F}" srcOrd="0" destOrd="0" presId="urn:microsoft.com/office/officeart/2005/8/layout/orgChart1"/>
    <dgm:cxn modelId="{716E6836-2FED-407E-A404-AA8026B8D538}" type="presParOf" srcId="{7CC9EE81-5FB7-47BA-8C03-5A228D42C8C1}" destId="{2B589025-EF83-4495-AB43-F994CFCA8680}" srcOrd="1" destOrd="0" presId="urn:microsoft.com/office/officeart/2005/8/layout/orgChart1"/>
    <dgm:cxn modelId="{10ED1975-F4A5-465E-9E58-8018CB1B6812}" type="presParOf" srcId="{D244330A-3840-4F74-8D5E-C3CF69334757}" destId="{F0F63BC4-BE4D-44BD-9DA1-B97ABDECECF8}" srcOrd="1" destOrd="0" presId="urn:microsoft.com/office/officeart/2005/8/layout/orgChart1"/>
    <dgm:cxn modelId="{83680AAB-76D1-4140-8A95-6A37632A8647}" type="presParOf" srcId="{D244330A-3840-4F74-8D5E-C3CF69334757}" destId="{DAEEBAF1-9066-45F1-892B-9951AF0ECD36}" srcOrd="2" destOrd="0" presId="urn:microsoft.com/office/officeart/2005/8/layout/orgChart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3352F73-7BB0-4814-8E97-E58F6E6F41A2}">
      <dsp:nvSpPr>
        <dsp:cNvPr id="0" name=""/>
        <dsp:cNvSpPr/>
      </dsp:nvSpPr>
      <dsp:spPr>
        <a:xfrm>
          <a:off x="2602946" y="1317802"/>
          <a:ext cx="97073" cy="425272"/>
        </a:xfrm>
        <a:custGeom>
          <a:avLst/>
          <a:gdLst/>
          <a:ahLst/>
          <a:cxnLst/>
          <a:rect l="0" t="0" r="0" b="0"/>
          <a:pathLst>
            <a:path>
              <a:moveTo>
                <a:pt x="97073" y="0"/>
              </a:moveTo>
              <a:lnTo>
                <a:pt x="97073" y="425272"/>
              </a:lnTo>
              <a:lnTo>
                <a:pt x="0" y="4252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01FF0C-7FDC-439B-AC6D-435FE133BC6F}">
      <dsp:nvSpPr>
        <dsp:cNvPr id="0" name=""/>
        <dsp:cNvSpPr/>
      </dsp:nvSpPr>
      <dsp:spPr>
        <a:xfrm>
          <a:off x="2700019" y="1317802"/>
          <a:ext cx="2237305" cy="850545"/>
        </a:xfrm>
        <a:custGeom>
          <a:avLst/>
          <a:gdLst/>
          <a:ahLst/>
          <a:cxnLst/>
          <a:rect l="0" t="0" r="0" b="0"/>
          <a:pathLst>
            <a:path>
              <a:moveTo>
                <a:pt x="0" y="0"/>
              </a:moveTo>
              <a:lnTo>
                <a:pt x="0" y="753472"/>
              </a:lnTo>
              <a:lnTo>
                <a:pt x="2237305" y="753472"/>
              </a:lnTo>
              <a:lnTo>
                <a:pt x="2237305" y="8505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8C32E8-9FC0-4E82-800F-632AEA4A8032}">
      <dsp:nvSpPr>
        <dsp:cNvPr id="0" name=""/>
        <dsp:cNvSpPr/>
      </dsp:nvSpPr>
      <dsp:spPr>
        <a:xfrm>
          <a:off x="2700019" y="1317802"/>
          <a:ext cx="1118652" cy="850545"/>
        </a:xfrm>
        <a:custGeom>
          <a:avLst/>
          <a:gdLst/>
          <a:ahLst/>
          <a:cxnLst/>
          <a:rect l="0" t="0" r="0" b="0"/>
          <a:pathLst>
            <a:path>
              <a:moveTo>
                <a:pt x="0" y="0"/>
              </a:moveTo>
              <a:lnTo>
                <a:pt x="0" y="753472"/>
              </a:lnTo>
              <a:lnTo>
                <a:pt x="1118652" y="753472"/>
              </a:lnTo>
              <a:lnTo>
                <a:pt x="1118652" y="8505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5FD544-8D49-418E-8DC8-C89D2A4A0C89}">
      <dsp:nvSpPr>
        <dsp:cNvPr id="0" name=""/>
        <dsp:cNvSpPr/>
      </dsp:nvSpPr>
      <dsp:spPr>
        <a:xfrm>
          <a:off x="2654299" y="1317802"/>
          <a:ext cx="91440" cy="850545"/>
        </a:xfrm>
        <a:custGeom>
          <a:avLst/>
          <a:gdLst/>
          <a:ahLst/>
          <a:cxnLst/>
          <a:rect l="0" t="0" r="0" b="0"/>
          <a:pathLst>
            <a:path>
              <a:moveTo>
                <a:pt x="45720" y="0"/>
              </a:moveTo>
              <a:lnTo>
                <a:pt x="45720" y="8505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4853C9-0024-4BC6-91DC-F0D00F7B050C}">
      <dsp:nvSpPr>
        <dsp:cNvPr id="0" name=""/>
        <dsp:cNvSpPr/>
      </dsp:nvSpPr>
      <dsp:spPr>
        <a:xfrm>
          <a:off x="1581367" y="1317802"/>
          <a:ext cx="1118652" cy="850545"/>
        </a:xfrm>
        <a:custGeom>
          <a:avLst/>
          <a:gdLst/>
          <a:ahLst/>
          <a:cxnLst/>
          <a:rect l="0" t="0" r="0" b="0"/>
          <a:pathLst>
            <a:path>
              <a:moveTo>
                <a:pt x="1118652" y="0"/>
              </a:moveTo>
              <a:lnTo>
                <a:pt x="1118652" y="753472"/>
              </a:lnTo>
              <a:lnTo>
                <a:pt x="0" y="753472"/>
              </a:lnTo>
              <a:lnTo>
                <a:pt x="0" y="8505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495FB6-2990-43B5-80A6-BE61CE4B9E4D}">
      <dsp:nvSpPr>
        <dsp:cNvPr id="0" name=""/>
        <dsp:cNvSpPr/>
      </dsp:nvSpPr>
      <dsp:spPr>
        <a:xfrm>
          <a:off x="462714" y="1317802"/>
          <a:ext cx="2237305" cy="850545"/>
        </a:xfrm>
        <a:custGeom>
          <a:avLst/>
          <a:gdLst/>
          <a:ahLst/>
          <a:cxnLst/>
          <a:rect l="0" t="0" r="0" b="0"/>
          <a:pathLst>
            <a:path>
              <a:moveTo>
                <a:pt x="2237305" y="0"/>
              </a:moveTo>
              <a:lnTo>
                <a:pt x="2237305" y="753472"/>
              </a:lnTo>
              <a:lnTo>
                <a:pt x="0" y="753472"/>
              </a:lnTo>
              <a:lnTo>
                <a:pt x="0" y="8505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8E33CA-6EF9-4787-AE5E-A8CDCF99ECC9}">
      <dsp:nvSpPr>
        <dsp:cNvPr id="0" name=""/>
        <dsp:cNvSpPr/>
      </dsp:nvSpPr>
      <dsp:spPr>
        <a:xfrm>
          <a:off x="2237766" y="855548"/>
          <a:ext cx="924506" cy="4622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zh-CN" altLang="en-US" sz="1400" kern="100" baseline="0" smtClean="0">
              <a:latin typeface="Calibri"/>
              <a:ea typeface="宋体"/>
            </a:rPr>
            <a:t>应急领导小组</a:t>
          </a:r>
          <a:endParaRPr lang="zh-CN" altLang="en-US" sz="1400" smtClean="0"/>
        </a:p>
      </dsp:txBody>
      <dsp:txXfrm>
        <a:off x="2237766" y="855548"/>
        <a:ext cx="924506" cy="462253"/>
      </dsp:txXfrm>
    </dsp:sp>
    <dsp:sp modelId="{5E2583F9-D23F-421F-99B3-DB68B910BA6E}">
      <dsp:nvSpPr>
        <dsp:cNvPr id="0" name=""/>
        <dsp:cNvSpPr/>
      </dsp:nvSpPr>
      <dsp:spPr>
        <a:xfrm>
          <a:off x="461" y="2168347"/>
          <a:ext cx="924506" cy="4622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zh-CN" altLang="en-US" sz="1400" kern="1200" smtClean="0"/>
            <a:t>信息统计组</a:t>
          </a:r>
        </a:p>
      </dsp:txBody>
      <dsp:txXfrm>
        <a:off x="461" y="2168347"/>
        <a:ext cx="924506" cy="462253"/>
      </dsp:txXfrm>
    </dsp:sp>
    <dsp:sp modelId="{DBC9072D-CF1D-483E-9AF6-7E9460D1FAB2}">
      <dsp:nvSpPr>
        <dsp:cNvPr id="0" name=""/>
        <dsp:cNvSpPr/>
      </dsp:nvSpPr>
      <dsp:spPr>
        <a:xfrm>
          <a:off x="1119114" y="2168347"/>
          <a:ext cx="924506" cy="4622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zh-CN" altLang="en-US" sz="1400" kern="1200" smtClean="0"/>
            <a:t>信息发布组</a:t>
          </a:r>
        </a:p>
      </dsp:txBody>
      <dsp:txXfrm>
        <a:off x="1119114" y="2168347"/>
        <a:ext cx="924506" cy="462253"/>
      </dsp:txXfrm>
    </dsp:sp>
    <dsp:sp modelId="{A3AA3141-8359-4188-90DA-040D8FBA4894}">
      <dsp:nvSpPr>
        <dsp:cNvPr id="0" name=""/>
        <dsp:cNvSpPr/>
      </dsp:nvSpPr>
      <dsp:spPr>
        <a:xfrm>
          <a:off x="2237766" y="2168347"/>
          <a:ext cx="924506" cy="4622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zh-CN" altLang="en-US" sz="1400" kern="1200" smtClean="0"/>
            <a:t>物资采购组</a:t>
          </a:r>
        </a:p>
      </dsp:txBody>
      <dsp:txXfrm>
        <a:off x="2237766" y="2168347"/>
        <a:ext cx="924506" cy="462253"/>
      </dsp:txXfrm>
    </dsp:sp>
    <dsp:sp modelId="{A3E2F6B3-D39F-4C00-86CA-6077F10292C9}">
      <dsp:nvSpPr>
        <dsp:cNvPr id="0" name=""/>
        <dsp:cNvSpPr/>
      </dsp:nvSpPr>
      <dsp:spPr>
        <a:xfrm>
          <a:off x="3356419" y="2168347"/>
          <a:ext cx="924506" cy="4622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zh-CN" altLang="en-US" sz="1400" kern="1200" smtClean="0"/>
            <a:t>物资输送组</a:t>
          </a:r>
        </a:p>
      </dsp:txBody>
      <dsp:txXfrm>
        <a:off x="3356419" y="2168347"/>
        <a:ext cx="924506" cy="462253"/>
      </dsp:txXfrm>
    </dsp:sp>
    <dsp:sp modelId="{E0C30527-0C79-442D-8831-4F03525DA442}">
      <dsp:nvSpPr>
        <dsp:cNvPr id="0" name=""/>
        <dsp:cNvSpPr/>
      </dsp:nvSpPr>
      <dsp:spPr>
        <a:xfrm>
          <a:off x="4475072" y="2168347"/>
          <a:ext cx="924506" cy="4622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zh-CN" altLang="en-US" sz="1400" kern="1200" smtClean="0"/>
            <a:t>应急处置组</a:t>
          </a:r>
        </a:p>
      </dsp:txBody>
      <dsp:txXfrm>
        <a:off x="4475072" y="2168347"/>
        <a:ext cx="924506" cy="462253"/>
      </dsp:txXfrm>
    </dsp:sp>
    <dsp:sp modelId="{BD6A48C5-5245-4D45-BA51-ABA0FF10CE9F}">
      <dsp:nvSpPr>
        <dsp:cNvPr id="0" name=""/>
        <dsp:cNvSpPr/>
      </dsp:nvSpPr>
      <dsp:spPr>
        <a:xfrm>
          <a:off x="1678440" y="1511948"/>
          <a:ext cx="924506" cy="4622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zh-CN" altLang="en-US" sz="1400" kern="100" baseline="0" smtClean="0">
              <a:latin typeface="Calibri"/>
              <a:ea typeface="宋体"/>
            </a:rPr>
            <a:t>应急办公室</a:t>
          </a:r>
          <a:endParaRPr lang="zh-CN" altLang="en-US" sz="1400" smtClean="0"/>
        </a:p>
      </dsp:txBody>
      <dsp:txXfrm>
        <a:off x="1678440" y="1511948"/>
        <a:ext cx="924506" cy="4622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637</Words>
  <Characters>3636</Characters>
  <Lines>30</Lines>
  <Paragraphs>8</Paragraphs>
  <TotalTime>5</TotalTime>
  <ScaleCrop>false</ScaleCrop>
  <LinksUpToDate>false</LinksUpToDate>
  <CharactersWithSpaces>4265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2020-02-02T08:06:00Z</dcterms:created>
  <dc:creator>pc</dc:creator>
  <cp:lastModifiedBy>夏克升</cp:lastModifiedBy>
  <dcterms:modified xsi:type="dcterms:W3CDTF">2020-02-04T00:35:37Z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